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雏鹰、瞪羚、领军企业</w:t>
      </w:r>
      <w:r>
        <w:rPr>
          <w:rFonts w:hint="eastAsia" w:ascii="方正小标宋简体" w:eastAsia="方正小标宋简体"/>
          <w:sz w:val="44"/>
          <w:szCs w:val="44"/>
        </w:rPr>
        <w:t>证书领取名单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（东疆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综合保税区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40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日新（天津）科技发展有限公司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昇弘（天津）科技发展有限公司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昌泰（天津）科技发展有限公司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天津奇点智城科技有限</w:t>
            </w:r>
            <w:bookmarkStart w:id="0" w:name="_GoBack"/>
            <w:bookmarkEnd w:id="0"/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天津市北洋之光科技发展有限公司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中煤科工生态环境科技有限公司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天津派森智能科技有限公司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昌胜信息技术（天津）有限公司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乐麦科技（天津）有限公司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天津青云科技有限公司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天津中辉数维科技有限公司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蜜嗨淘（天津）信息技术有限公司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天津市天益达科技发展有限公司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天津通达鼎科智能科技有限责任公司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天津桔子互联网科技有限公司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天津通能动力科技有限公司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天津诚轴科技有限公司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天津爱斯基信息科技有限公司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天津东疆产业园投资运营有限公司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天津东疆人才服务有限公司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环球海洋工程（天津）有限公司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天津华泊智运科技有限公司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天津跃洋国际贸易有限公司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普斯特（天津）海洋工程有限公司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南晨（天津）实业有限公司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天津华升日新科技发展有限公司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天津深科新能源技术有限公司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克伯韦（天津）技术有限公司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瞪羚企业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29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趣街（天津）科技有限公司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领军（培育）企业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GYzMjZkMTI1N2FiMmYxYzUxZTM5NGY1MTNmN2IifQ=="/>
  </w:docVars>
  <w:rsids>
    <w:rsidRoot w:val="1929006D"/>
    <w:rsid w:val="10AB21FD"/>
    <w:rsid w:val="18E8073C"/>
    <w:rsid w:val="1929006D"/>
    <w:rsid w:val="37563644"/>
    <w:rsid w:val="38B45557"/>
    <w:rsid w:val="3F192E0B"/>
    <w:rsid w:val="3FFF6AF1"/>
    <w:rsid w:val="5C9D41EF"/>
    <w:rsid w:val="61A4445B"/>
    <w:rsid w:val="642B5ED8"/>
    <w:rsid w:val="690E6478"/>
    <w:rsid w:val="756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318</Characters>
  <Lines>0</Lines>
  <Paragraphs>0</Paragraphs>
  <TotalTime>28</TotalTime>
  <ScaleCrop>false</ScaleCrop>
  <LinksUpToDate>false</LinksUpToDate>
  <CharactersWithSpaces>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2022-08-01T07:15:00Z</dcterms:created>
  <dc:creator>A. Gina（≧∇≦）❁҉҉҉҉҉҉҉҉</dc:creator>
  <cp:lastModifiedBy>本人正在输入...</cp:lastModifiedBy>
  <dcterms:modified xsi:type="dcterms:W3CDTF">2024-01-09T02:27:18Z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1EDB8062F53C4F6AB26075182E80F8C2_13</vt:lpwstr>
  </property>
</Properties>
</file>