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雏鹰</w:t>
      </w:r>
      <w:r>
        <w:rPr>
          <w:rFonts w:hint="eastAsia" w:ascii="方正小标宋简体" w:eastAsia="方正小标宋简体"/>
          <w:sz w:val="44"/>
          <w:szCs w:val="44"/>
        </w:rPr>
        <w:t>企业证书领取名单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（东疆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综合保税区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tbl>
      <w:tblPr>
        <w:tblStyle w:val="2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000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昊宇（天津）物流科技有限公司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天津曼诺电气设备科技有限公司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天津腾铁科技有限公司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权能智造（天津）科技有限公司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睿博龙（天津）智慧物联科技有限公司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天津东疆海洋科技有限公司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天津工匠派汽车科技有限公司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天津集创造物文化科技有限公司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天津霖岳科技发展有限公司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天津盛启供应链科技集团有限公司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天津市新净界科技发展有限公司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2"/>
              </w:tabs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天津百通电力科技发展有限公司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天津鹿鹿通健康科技有限公司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天津战力数字科技有限公司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中机科（天津）汽车检测服务有限公司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国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ZGYzMjZkMTI1N2FiMmYxYzUxZTM5NGY1MTNmN2IifQ=="/>
  </w:docVars>
  <w:rsids>
    <w:rsidRoot w:val="1929006D"/>
    <w:rsid w:val="18E8073C"/>
    <w:rsid w:val="1929006D"/>
    <w:rsid w:val="37563644"/>
    <w:rsid w:val="3F192E0B"/>
    <w:rsid w:val="3FFF6AF1"/>
    <w:rsid w:val="5C9D41EF"/>
    <w:rsid w:val="61A4445B"/>
    <w:rsid w:val="642B5ED8"/>
    <w:rsid w:val="75606A9B"/>
    <w:rsid w:val="BFEFA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318</Characters>
  <Lines>0</Lines>
  <Paragraphs>0</Paragraphs>
  <TotalTime>0</TotalTime>
  <ScaleCrop>false</ScaleCrop>
  <LinksUpToDate>false</LinksUpToDate>
  <CharactersWithSpaces>318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2022-08-01T15:15:00Z</dcterms:created>
  <dc:creator>A. Gina（≧∇≦）❁҉҉҉҉҉҉҉҉</dc:creator>
  <cp:lastModifiedBy>greatwall</cp:lastModifiedBy>
  <dcterms:modified xsi:type="dcterms:W3CDTF">2023-07-26T17:46:41Z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1EDB8062F53C4F6AB26075182E80F8C2_13</vt:lpwstr>
  </property>
</Properties>
</file>