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C4C9" w14:textId="77777777" w:rsidR="00131961" w:rsidRDefault="00131961">
      <w:pPr>
        <w:pStyle w:val="a3"/>
        <w:rPr>
          <w:rFonts w:ascii="Times New Roman"/>
          <w:sz w:val="20"/>
        </w:rPr>
      </w:pPr>
    </w:p>
    <w:p w14:paraId="62ED0F8F" w14:textId="77777777" w:rsidR="00131961" w:rsidRDefault="00131961">
      <w:pPr>
        <w:pStyle w:val="a3"/>
        <w:rPr>
          <w:rFonts w:ascii="Times New Roman"/>
          <w:sz w:val="20"/>
        </w:rPr>
      </w:pPr>
    </w:p>
    <w:p w14:paraId="3B7AD829" w14:textId="77777777" w:rsidR="00131961" w:rsidRDefault="00131961">
      <w:pPr>
        <w:pStyle w:val="a3"/>
        <w:rPr>
          <w:rFonts w:ascii="Times New Roman"/>
          <w:sz w:val="20"/>
        </w:rPr>
      </w:pPr>
    </w:p>
    <w:p w14:paraId="72C3765B" w14:textId="77777777" w:rsidR="00131961" w:rsidRDefault="00131961">
      <w:pPr>
        <w:pStyle w:val="a3"/>
        <w:spacing w:before="3"/>
        <w:rPr>
          <w:rFonts w:ascii="Times New Roman"/>
          <w:sz w:val="25"/>
        </w:rPr>
      </w:pPr>
    </w:p>
    <w:p w14:paraId="4FA07C9D" w14:textId="77777777" w:rsidR="00131961" w:rsidRDefault="00000000">
      <w:pPr>
        <w:spacing w:before="93" w:line="208" w:lineRule="auto"/>
        <w:ind w:left="1944" w:right="477" w:hanging="1805"/>
        <w:rPr>
          <w:rFonts w:ascii="黑体" w:eastAsia="黑体" w:hAnsi="黑体"/>
          <w:sz w:val="72"/>
        </w:rPr>
      </w:pPr>
      <w:r>
        <w:rPr>
          <w:rFonts w:ascii="黑体" w:eastAsia="黑体" w:hAnsi="黑体" w:hint="eastAsia"/>
          <w:sz w:val="72"/>
        </w:rPr>
        <w:t>天津东疆保税港区应急管理“十四五”规划</w:t>
      </w:r>
    </w:p>
    <w:p w14:paraId="5AD9811A" w14:textId="77777777" w:rsidR="00131961" w:rsidRDefault="00131961">
      <w:pPr>
        <w:pStyle w:val="a3"/>
        <w:rPr>
          <w:rFonts w:ascii="黑体"/>
          <w:sz w:val="72"/>
        </w:rPr>
      </w:pPr>
    </w:p>
    <w:p w14:paraId="653ABC20" w14:textId="77777777" w:rsidR="00131961" w:rsidRDefault="00131961">
      <w:pPr>
        <w:pStyle w:val="a3"/>
        <w:rPr>
          <w:rFonts w:ascii="黑体"/>
          <w:sz w:val="72"/>
        </w:rPr>
      </w:pPr>
    </w:p>
    <w:p w14:paraId="1950173B" w14:textId="77777777" w:rsidR="00131961" w:rsidRDefault="00131961">
      <w:pPr>
        <w:pStyle w:val="a3"/>
        <w:rPr>
          <w:rFonts w:ascii="黑体"/>
          <w:sz w:val="72"/>
        </w:rPr>
      </w:pPr>
    </w:p>
    <w:p w14:paraId="3097F2B9" w14:textId="77777777" w:rsidR="00131961" w:rsidRDefault="00000000">
      <w:pPr>
        <w:pStyle w:val="a3"/>
        <w:spacing w:before="621" w:line="328" w:lineRule="auto"/>
        <w:ind w:left="3348" w:right="2413" w:hanging="646"/>
        <w:rPr>
          <w:rFonts w:ascii="仿宋" w:eastAsia="仿宋"/>
        </w:rPr>
      </w:pPr>
      <w:r>
        <w:rPr>
          <w:rFonts w:ascii="仿宋" w:eastAsia="仿宋" w:hint="eastAsia"/>
        </w:rPr>
        <w:t>天津东疆保税港区管理委员会二〇二一年十月</w:t>
      </w:r>
    </w:p>
    <w:p w14:paraId="50477733" w14:textId="77777777" w:rsidR="00131961" w:rsidRDefault="00131961">
      <w:pPr>
        <w:spacing w:line="328" w:lineRule="auto"/>
        <w:rPr>
          <w:rFonts w:ascii="仿宋" w:eastAsia="仿宋"/>
        </w:rPr>
        <w:sectPr w:rsidR="00131961">
          <w:footerReference w:type="default" r:id="rId8"/>
          <w:type w:val="continuous"/>
          <w:pgSz w:w="11920" w:h="16850"/>
          <w:pgMar w:top="1600" w:right="1140" w:bottom="1400" w:left="1480" w:header="720" w:footer="1216" w:gutter="0"/>
          <w:pgNumType w:start="2"/>
          <w:cols w:space="720"/>
        </w:sectPr>
      </w:pPr>
    </w:p>
    <w:p w14:paraId="60B4D11E" w14:textId="77777777" w:rsidR="00131961" w:rsidRDefault="00131961">
      <w:pPr>
        <w:pStyle w:val="a3"/>
        <w:rPr>
          <w:rFonts w:ascii="仿宋"/>
          <w:sz w:val="20"/>
        </w:rPr>
      </w:pPr>
    </w:p>
    <w:p w14:paraId="13C753D4" w14:textId="77777777" w:rsidR="00131961" w:rsidRDefault="00131961">
      <w:pPr>
        <w:pStyle w:val="a3"/>
        <w:spacing w:before="6"/>
        <w:rPr>
          <w:rFonts w:ascii="仿宋"/>
          <w:sz w:val="15"/>
        </w:rPr>
      </w:pPr>
    </w:p>
    <w:p w14:paraId="60E79D04" w14:textId="77777777" w:rsidR="00131961" w:rsidRDefault="00000000">
      <w:pPr>
        <w:spacing w:before="51"/>
        <w:ind w:left="4016" w:right="4363"/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sz w:val="44"/>
        </w:rPr>
        <w:t>目录</w:t>
      </w:r>
    </w:p>
    <w:p w14:paraId="307F9AB7" w14:textId="77777777" w:rsidR="00131961" w:rsidRDefault="00000000">
      <w:pPr>
        <w:tabs>
          <w:tab w:val="left" w:leader="dot" w:pos="8615"/>
        </w:tabs>
        <w:spacing w:before="507"/>
        <w:ind w:right="464"/>
        <w:jc w:val="right"/>
        <w:rPr>
          <w:rFonts w:ascii="新宋体" w:eastAsia="新宋体"/>
          <w:sz w:val="21"/>
        </w:rPr>
      </w:pPr>
      <w:hyperlink w:anchor="_bookmark0" w:history="1">
        <w:r>
          <w:rPr>
            <w:rFonts w:ascii="黑体" w:eastAsia="黑体" w:hint="eastAsia"/>
            <w:sz w:val="21"/>
          </w:rPr>
          <w:t>一、概述</w:t>
        </w:r>
        <w:r>
          <w:rPr>
            <w:rFonts w:ascii="黑体" w:eastAsia="黑体" w:hint="eastAsia"/>
            <w:sz w:val="21"/>
          </w:rPr>
          <w:tab/>
        </w:r>
        <w:r>
          <w:rPr>
            <w:rFonts w:ascii="新宋体" w:eastAsia="新宋体" w:hint="eastAsia"/>
            <w:spacing w:val="-1"/>
            <w:sz w:val="21"/>
          </w:rPr>
          <w:t>1</w:t>
        </w:r>
      </w:hyperlink>
    </w:p>
    <w:p w14:paraId="2A5F266A" w14:textId="77777777" w:rsidR="00131961" w:rsidRDefault="00000000">
      <w:pPr>
        <w:tabs>
          <w:tab w:val="left" w:leader="dot" w:pos="8615"/>
        </w:tabs>
        <w:spacing w:before="292"/>
        <w:ind w:right="464"/>
        <w:jc w:val="right"/>
        <w:rPr>
          <w:rFonts w:ascii="新宋体" w:eastAsia="新宋体"/>
          <w:sz w:val="21"/>
        </w:rPr>
      </w:pPr>
      <w:hyperlink w:anchor="_bookmark1" w:history="1">
        <w:r>
          <w:rPr>
            <w:rFonts w:ascii="黑体" w:eastAsia="黑体" w:hint="eastAsia"/>
            <w:sz w:val="21"/>
          </w:rPr>
          <w:t>二、现状与面临的挑战</w:t>
        </w:r>
        <w:r>
          <w:rPr>
            <w:rFonts w:ascii="黑体" w:eastAsia="黑体" w:hint="eastAsia"/>
            <w:sz w:val="21"/>
          </w:rPr>
          <w:tab/>
        </w:r>
        <w:r>
          <w:rPr>
            <w:rFonts w:ascii="新宋体" w:eastAsia="新宋体" w:hint="eastAsia"/>
            <w:spacing w:val="-1"/>
            <w:sz w:val="21"/>
          </w:rPr>
          <w:t>2</w:t>
        </w:r>
      </w:hyperlink>
    </w:p>
    <w:p w14:paraId="1F51725F" w14:textId="77777777" w:rsidR="00131961" w:rsidRDefault="00000000">
      <w:pPr>
        <w:tabs>
          <w:tab w:val="left" w:leader="dot" w:pos="8195"/>
        </w:tabs>
        <w:spacing w:before="290"/>
        <w:ind w:right="464"/>
        <w:jc w:val="right"/>
        <w:rPr>
          <w:rFonts w:ascii="新宋体" w:eastAsia="新宋体" w:hAnsi="新宋体"/>
          <w:sz w:val="21"/>
        </w:rPr>
      </w:pPr>
      <w:hyperlink w:anchor="_bookmark2" w:history="1">
        <w:r>
          <w:rPr>
            <w:rFonts w:ascii="黑体" w:eastAsia="黑体" w:hAnsi="黑体" w:hint="eastAsia"/>
            <w:sz w:val="21"/>
          </w:rPr>
          <w:t>（一）“十三五”期间完成的主要工作</w:t>
        </w:r>
        <w:r>
          <w:rPr>
            <w:rFonts w:ascii="黑体" w:eastAsia="黑体" w:hAnsi="黑体" w:hint="eastAsia"/>
            <w:sz w:val="21"/>
          </w:rPr>
          <w:tab/>
        </w:r>
        <w:r>
          <w:rPr>
            <w:rFonts w:ascii="新宋体" w:eastAsia="新宋体" w:hAnsi="新宋体" w:hint="eastAsia"/>
            <w:spacing w:val="-1"/>
            <w:sz w:val="21"/>
          </w:rPr>
          <w:t>2</w:t>
        </w:r>
      </w:hyperlink>
    </w:p>
    <w:p w14:paraId="129D7364" w14:textId="77777777" w:rsidR="00131961" w:rsidRDefault="00000000">
      <w:pPr>
        <w:pStyle w:val="a4"/>
        <w:numPr>
          <w:ilvl w:val="0"/>
          <w:numId w:val="1"/>
        </w:numPr>
        <w:tabs>
          <w:tab w:val="left" w:pos="1158"/>
          <w:tab w:val="left" w:leader="dot" w:pos="8724"/>
        </w:tabs>
        <w:spacing w:before="291"/>
        <w:ind w:hanging="210"/>
        <w:rPr>
          <w:rFonts w:ascii="新宋体" w:eastAsia="新宋体"/>
          <w:sz w:val="21"/>
        </w:rPr>
      </w:pPr>
      <w:hyperlink w:anchor="_bookmark3" w:history="1">
        <w:r>
          <w:rPr>
            <w:sz w:val="21"/>
          </w:rPr>
          <w:t>建设完善应急管理责任体系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2</w:t>
        </w:r>
      </w:hyperlink>
    </w:p>
    <w:p w14:paraId="3D6084BE" w14:textId="77777777" w:rsidR="00131961" w:rsidRDefault="00000000">
      <w:pPr>
        <w:pStyle w:val="a4"/>
        <w:numPr>
          <w:ilvl w:val="0"/>
          <w:numId w:val="1"/>
        </w:numPr>
        <w:tabs>
          <w:tab w:val="left" w:pos="1158"/>
          <w:tab w:val="left" w:leader="dot" w:pos="8724"/>
        </w:tabs>
        <w:spacing w:before="292"/>
        <w:ind w:hanging="210"/>
        <w:rPr>
          <w:rFonts w:ascii="新宋体" w:eastAsia="新宋体"/>
          <w:sz w:val="21"/>
        </w:rPr>
      </w:pPr>
      <w:hyperlink w:anchor="_bookmark4" w:history="1">
        <w:r>
          <w:rPr>
            <w:sz w:val="21"/>
          </w:rPr>
          <w:t>推进应急管理体系和能力现代化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3</w:t>
        </w:r>
      </w:hyperlink>
    </w:p>
    <w:p w14:paraId="3AD13674" w14:textId="77777777" w:rsidR="00131961" w:rsidRDefault="00000000">
      <w:pPr>
        <w:pStyle w:val="a4"/>
        <w:numPr>
          <w:ilvl w:val="0"/>
          <w:numId w:val="1"/>
        </w:numPr>
        <w:tabs>
          <w:tab w:val="left" w:pos="1158"/>
          <w:tab w:val="left" w:leader="dot" w:pos="8724"/>
        </w:tabs>
        <w:ind w:hanging="210"/>
        <w:rPr>
          <w:rFonts w:ascii="新宋体" w:eastAsia="新宋体"/>
          <w:sz w:val="21"/>
        </w:rPr>
      </w:pPr>
      <w:hyperlink w:anchor="_bookmark5" w:history="1">
        <w:r>
          <w:rPr>
            <w:sz w:val="21"/>
          </w:rPr>
          <w:t>推动企业安全生产主体责任落实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3</w:t>
        </w:r>
      </w:hyperlink>
    </w:p>
    <w:p w14:paraId="0722DA48" w14:textId="77777777" w:rsidR="00131961" w:rsidRDefault="00000000">
      <w:pPr>
        <w:pStyle w:val="a4"/>
        <w:numPr>
          <w:ilvl w:val="0"/>
          <w:numId w:val="1"/>
        </w:numPr>
        <w:tabs>
          <w:tab w:val="left" w:pos="1158"/>
          <w:tab w:val="left" w:leader="dot" w:pos="8724"/>
        </w:tabs>
        <w:ind w:hanging="210"/>
        <w:rPr>
          <w:rFonts w:ascii="新宋体" w:eastAsia="新宋体"/>
          <w:sz w:val="21"/>
        </w:rPr>
      </w:pPr>
      <w:hyperlink w:anchor="_bookmark6" w:history="1">
        <w:r>
          <w:rPr>
            <w:sz w:val="21"/>
          </w:rPr>
          <w:t>完善安全风险管控体系，开展专项整治行动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4</w:t>
        </w:r>
      </w:hyperlink>
    </w:p>
    <w:p w14:paraId="5F1CC356" w14:textId="77777777" w:rsidR="00131961" w:rsidRDefault="00000000">
      <w:pPr>
        <w:pStyle w:val="a4"/>
        <w:numPr>
          <w:ilvl w:val="0"/>
          <w:numId w:val="1"/>
        </w:numPr>
        <w:tabs>
          <w:tab w:val="left" w:pos="1158"/>
          <w:tab w:val="left" w:leader="dot" w:pos="8724"/>
        </w:tabs>
        <w:spacing w:before="293"/>
        <w:ind w:hanging="210"/>
        <w:rPr>
          <w:rFonts w:ascii="新宋体" w:eastAsia="新宋体"/>
          <w:sz w:val="21"/>
        </w:rPr>
      </w:pPr>
      <w:hyperlink w:anchor="_bookmark7" w:history="1">
        <w:r>
          <w:rPr>
            <w:sz w:val="21"/>
          </w:rPr>
          <w:t>落实全员安全生产教育培训工作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5</w:t>
        </w:r>
      </w:hyperlink>
    </w:p>
    <w:p w14:paraId="6D7EA982" w14:textId="77777777" w:rsidR="00131961" w:rsidRDefault="00000000">
      <w:pPr>
        <w:pStyle w:val="a4"/>
        <w:numPr>
          <w:ilvl w:val="0"/>
          <w:numId w:val="1"/>
        </w:numPr>
        <w:tabs>
          <w:tab w:val="left" w:pos="1158"/>
          <w:tab w:val="left" w:leader="dot" w:pos="8724"/>
        </w:tabs>
        <w:ind w:hanging="210"/>
        <w:rPr>
          <w:rFonts w:ascii="新宋体" w:eastAsia="新宋体"/>
          <w:sz w:val="21"/>
        </w:rPr>
      </w:pPr>
      <w:hyperlink w:anchor="_bookmark8" w:history="1">
        <w:r>
          <w:rPr>
            <w:sz w:val="21"/>
          </w:rPr>
          <w:t>提升防灾减灾救灾能力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5</w:t>
        </w:r>
      </w:hyperlink>
    </w:p>
    <w:p w14:paraId="2F39D651" w14:textId="77777777" w:rsidR="00131961" w:rsidRDefault="00000000">
      <w:pPr>
        <w:tabs>
          <w:tab w:val="left" w:leader="dot" w:pos="8195"/>
        </w:tabs>
        <w:spacing w:before="290"/>
        <w:ind w:right="464"/>
        <w:jc w:val="right"/>
        <w:rPr>
          <w:rFonts w:ascii="新宋体" w:eastAsia="新宋体" w:hAnsi="新宋体"/>
          <w:sz w:val="21"/>
        </w:rPr>
      </w:pPr>
      <w:hyperlink w:anchor="_bookmark9" w:history="1">
        <w:r>
          <w:rPr>
            <w:rFonts w:ascii="黑体" w:eastAsia="黑体" w:hAnsi="黑体" w:hint="eastAsia"/>
            <w:sz w:val="21"/>
          </w:rPr>
          <w:t>（二）“十四五”期间面临的挑战</w:t>
        </w:r>
        <w:r>
          <w:rPr>
            <w:rFonts w:ascii="黑体" w:eastAsia="黑体" w:hAnsi="黑体" w:hint="eastAsia"/>
            <w:sz w:val="21"/>
          </w:rPr>
          <w:tab/>
        </w:r>
        <w:r>
          <w:rPr>
            <w:rFonts w:ascii="新宋体" w:eastAsia="新宋体" w:hAnsi="新宋体" w:hint="eastAsia"/>
            <w:spacing w:val="-1"/>
            <w:sz w:val="21"/>
          </w:rPr>
          <w:t>6</w:t>
        </w:r>
      </w:hyperlink>
    </w:p>
    <w:p w14:paraId="58DF9F17" w14:textId="77777777" w:rsidR="00131961" w:rsidRDefault="00000000">
      <w:pPr>
        <w:pStyle w:val="a4"/>
        <w:numPr>
          <w:ilvl w:val="0"/>
          <w:numId w:val="2"/>
        </w:numPr>
        <w:tabs>
          <w:tab w:val="left" w:pos="1158"/>
          <w:tab w:val="left" w:leader="dot" w:pos="8724"/>
        </w:tabs>
        <w:spacing w:before="293"/>
        <w:ind w:hanging="210"/>
        <w:rPr>
          <w:rFonts w:ascii="新宋体" w:eastAsia="新宋体"/>
          <w:sz w:val="21"/>
        </w:rPr>
      </w:pPr>
      <w:hyperlink w:anchor="_bookmark10" w:history="1">
        <w:r>
          <w:rPr>
            <w:sz w:val="21"/>
          </w:rPr>
          <w:t>应急管理体制机制仍需完善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6</w:t>
        </w:r>
      </w:hyperlink>
    </w:p>
    <w:p w14:paraId="15E72201" w14:textId="77777777" w:rsidR="00131961" w:rsidRDefault="00000000">
      <w:pPr>
        <w:pStyle w:val="a4"/>
        <w:numPr>
          <w:ilvl w:val="0"/>
          <w:numId w:val="2"/>
        </w:numPr>
        <w:tabs>
          <w:tab w:val="left" w:pos="1158"/>
          <w:tab w:val="left" w:leader="dot" w:pos="8724"/>
        </w:tabs>
        <w:ind w:hanging="210"/>
        <w:rPr>
          <w:rFonts w:ascii="新宋体" w:eastAsia="新宋体"/>
          <w:sz w:val="21"/>
        </w:rPr>
      </w:pPr>
      <w:hyperlink w:anchor="_bookmark11" w:history="1">
        <w:r>
          <w:rPr>
            <w:sz w:val="21"/>
          </w:rPr>
          <w:t>应急指挥救援能力有待提升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6</w:t>
        </w:r>
      </w:hyperlink>
    </w:p>
    <w:p w14:paraId="5F104260" w14:textId="77777777" w:rsidR="00131961" w:rsidRDefault="00000000">
      <w:pPr>
        <w:pStyle w:val="a4"/>
        <w:numPr>
          <w:ilvl w:val="0"/>
          <w:numId w:val="2"/>
        </w:numPr>
        <w:tabs>
          <w:tab w:val="left" w:pos="1158"/>
          <w:tab w:val="left" w:leader="dot" w:pos="8724"/>
        </w:tabs>
        <w:ind w:hanging="210"/>
        <w:rPr>
          <w:rFonts w:ascii="新宋体" w:eastAsia="新宋体"/>
          <w:sz w:val="21"/>
        </w:rPr>
      </w:pPr>
      <w:hyperlink w:anchor="_bookmark12" w:history="1">
        <w:r>
          <w:rPr>
            <w:sz w:val="21"/>
          </w:rPr>
          <w:t>保障能力亟需提升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7</w:t>
        </w:r>
      </w:hyperlink>
    </w:p>
    <w:p w14:paraId="0DCF37B1" w14:textId="77777777" w:rsidR="00131961" w:rsidRDefault="00000000">
      <w:pPr>
        <w:pStyle w:val="a4"/>
        <w:numPr>
          <w:ilvl w:val="0"/>
          <w:numId w:val="2"/>
        </w:numPr>
        <w:tabs>
          <w:tab w:val="left" w:pos="1158"/>
          <w:tab w:val="left" w:leader="dot" w:pos="8724"/>
        </w:tabs>
        <w:spacing w:before="292"/>
        <w:ind w:hanging="210"/>
        <w:rPr>
          <w:rFonts w:ascii="新宋体" w:eastAsia="新宋体"/>
          <w:sz w:val="21"/>
        </w:rPr>
      </w:pPr>
      <w:hyperlink w:anchor="_bookmark13" w:history="1">
        <w:r>
          <w:rPr>
            <w:sz w:val="21"/>
          </w:rPr>
          <w:t>灾害风险依然存在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7</w:t>
        </w:r>
      </w:hyperlink>
    </w:p>
    <w:p w14:paraId="61983A78" w14:textId="77777777" w:rsidR="00131961" w:rsidRDefault="00000000">
      <w:pPr>
        <w:pStyle w:val="a4"/>
        <w:numPr>
          <w:ilvl w:val="0"/>
          <w:numId w:val="2"/>
        </w:numPr>
        <w:tabs>
          <w:tab w:val="left" w:pos="1158"/>
          <w:tab w:val="left" w:leader="dot" w:pos="8724"/>
        </w:tabs>
        <w:spacing w:before="291"/>
        <w:ind w:hanging="210"/>
        <w:rPr>
          <w:rFonts w:ascii="新宋体" w:eastAsia="新宋体"/>
          <w:sz w:val="21"/>
        </w:rPr>
      </w:pPr>
      <w:hyperlink w:anchor="_bookmark14" w:history="1">
        <w:r>
          <w:rPr>
            <w:sz w:val="21"/>
          </w:rPr>
          <w:t>企业自觉履职意识不足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7</w:t>
        </w:r>
      </w:hyperlink>
    </w:p>
    <w:p w14:paraId="2807FE23" w14:textId="77777777" w:rsidR="00131961" w:rsidRDefault="00000000">
      <w:pPr>
        <w:tabs>
          <w:tab w:val="left" w:leader="dot" w:pos="8615"/>
        </w:tabs>
        <w:spacing w:before="290"/>
        <w:ind w:right="464"/>
        <w:jc w:val="right"/>
        <w:rPr>
          <w:rFonts w:ascii="新宋体" w:eastAsia="新宋体"/>
          <w:sz w:val="21"/>
        </w:rPr>
      </w:pPr>
      <w:hyperlink w:anchor="_bookmark15" w:history="1">
        <w:r>
          <w:rPr>
            <w:rFonts w:ascii="黑体" w:eastAsia="黑体" w:hint="eastAsia"/>
            <w:sz w:val="21"/>
          </w:rPr>
          <w:t>三、总体要求</w:t>
        </w:r>
        <w:r>
          <w:rPr>
            <w:rFonts w:ascii="黑体" w:eastAsia="黑体" w:hint="eastAsia"/>
            <w:sz w:val="21"/>
          </w:rPr>
          <w:tab/>
        </w:r>
        <w:r>
          <w:rPr>
            <w:rFonts w:ascii="新宋体" w:eastAsia="新宋体" w:hint="eastAsia"/>
            <w:spacing w:val="-1"/>
            <w:sz w:val="21"/>
          </w:rPr>
          <w:t>8</w:t>
        </w:r>
      </w:hyperlink>
    </w:p>
    <w:p w14:paraId="55AD57CF" w14:textId="77777777" w:rsidR="00131961" w:rsidRDefault="00000000">
      <w:pPr>
        <w:tabs>
          <w:tab w:val="left" w:leader="dot" w:pos="8724"/>
        </w:tabs>
        <w:spacing w:before="292"/>
        <w:ind w:left="528"/>
        <w:rPr>
          <w:rFonts w:ascii="新宋体" w:eastAsia="新宋体"/>
          <w:sz w:val="21"/>
        </w:rPr>
      </w:pPr>
      <w:hyperlink w:anchor="_bookmark16" w:history="1">
        <w:r>
          <w:rPr>
            <w:rFonts w:ascii="楷体" w:eastAsia="楷体" w:hint="eastAsia"/>
            <w:sz w:val="21"/>
          </w:rPr>
          <w:t>（一）指导思想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8</w:t>
        </w:r>
      </w:hyperlink>
    </w:p>
    <w:p w14:paraId="760E8AE5" w14:textId="77777777" w:rsidR="00131961" w:rsidRDefault="00000000">
      <w:pPr>
        <w:tabs>
          <w:tab w:val="left" w:leader="dot" w:pos="8724"/>
        </w:tabs>
        <w:spacing w:before="290"/>
        <w:ind w:left="528"/>
        <w:rPr>
          <w:rFonts w:ascii="新宋体" w:eastAsia="新宋体"/>
          <w:sz w:val="21"/>
        </w:rPr>
      </w:pPr>
      <w:hyperlink w:anchor="_bookmark17" w:history="1">
        <w:r>
          <w:rPr>
            <w:rFonts w:ascii="楷体" w:eastAsia="楷体" w:hint="eastAsia"/>
            <w:sz w:val="21"/>
          </w:rPr>
          <w:t>（二）基本原则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8</w:t>
        </w:r>
      </w:hyperlink>
    </w:p>
    <w:p w14:paraId="26F36635" w14:textId="77777777" w:rsidR="00131961" w:rsidRDefault="00000000">
      <w:pPr>
        <w:tabs>
          <w:tab w:val="left" w:leader="dot" w:pos="8724"/>
        </w:tabs>
        <w:spacing w:before="291"/>
        <w:ind w:left="528"/>
        <w:rPr>
          <w:rFonts w:ascii="新宋体" w:eastAsia="新宋体"/>
          <w:sz w:val="21"/>
        </w:rPr>
      </w:pPr>
      <w:hyperlink w:anchor="_bookmark18" w:history="1">
        <w:r>
          <w:rPr>
            <w:rFonts w:ascii="楷体" w:eastAsia="楷体" w:hint="eastAsia"/>
            <w:sz w:val="21"/>
          </w:rPr>
          <w:t>（三）主要目标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9</w:t>
        </w:r>
      </w:hyperlink>
    </w:p>
    <w:p w14:paraId="62A4D233" w14:textId="77777777" w:rsidR="00131961" w:rsidRDefault="00000000">
      <w:pPr>
        <w:pStyle w:val="a4"/>
        <w:numPr>
          <w:ilvl w:val="0"/>
          <w:numId w:val="3"/>
        </w:numPr>
        <w:tabs>
          <w:tab w:val="left" w:pos="1158"/>
          <w:tab w:val="left" w:leader="dot" w:pos="8724"/>
        </w:tabs>
        <w:spacing w:before="292"/>
        <w:ind w:hanging="210"/>
        <w:rPr>
          <w:rFonts w:ascii="新宋体" w:eastAsia="新宋体"/>
          <w:sz w:val="21"/>
        </w:rPr>
      </w:pPr>
      <w:hyperlink w:anchor="_bookmark19" w:history="1">
        <w:r>
          <w:rPr>
            <w:sz w:val="21"/>
          </w:rPr>
          <w:t>总体目标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9</w:t>
        </w:r>
      </w:hyperlink>
    </w:p>
    <w:p w14:paraId="6820CB49" w14:textId="77777777" w:rsidR="00131961" w:rsidRDefault="00000000">
      <w:pPr>
        <w:pStyle w:val="a4"/>
        <w:numPr>
          <w:ilvl w:val="0"/>
          <w:numId w:val="3"/>
        </w:numPr>
        <w:tabs>
          <w:tab w:val="left" w:pos="1158"/>
          <w:tab w:val="left" w:leader="dot" w:pos="8724"/>
        </w:tabs>
        <w:ind w:hanging="210"/>
        <w:rPr>
          <w:rFonts w:ascii="新宋体" w:eastAsia="新宋体"/>
          <w:sz w:val="21"/>
        </w:rPr>
      </w:pPr>
      <w:hyperlink w:anchor="_bookmark20" w:history="1">
        <w:r>
          <w:rPr>
            <w:sz w:val="21"/>
          </w:rPr>
          <w:t>分类目标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9</w:t>
        </w:r>
      </w:hyperlink>
    </w:p>
    <w:p w14:paraId="4D23AAC7" w14:textId="77777777" w:rsidR="00131961" w:rsidRDefault="00131961">
      <w:pPr>
        <w:rPr>
          <w:rFonts w:ascii="新宋体" w:eastAsia="新宋体"/>
          <w:sz w:val="21"/>
        </w:rPr>
        <w:sectPr w:rsidR="00131961">
          <w:pgSz w:w="11920" w:h="16850"/>
          <w:pgMar w:top="1600" w:right="1140" w:bottom="1400" w:left="1480" w:header="0" w:footer="1216" w:gutter="0"/>
          <w:cols w:space="720"/>
        </w:sectPr>
      </w:pPr>
    </w:p>
    <w:p w14:paraId="6C5B6669" w14:textId="77777777" w:rsidR="00131961" w:rsidRDefault="00000000">
      <w:pPr>
        <w:tabs>
          <w:tab w:val="right" w:leader="dot" w:pos="8826"/>
        </w:tabs>
        <w:spacing w:before="736"/>
        <w:ind w:left="108"/>
        <w:rPr>
          <w:rFonts w:ascii="新宋体" w:eastAsia="新宋体"/>
          <w:sz w:val="21"/>
        </w:rPr>
      </w:pPr>
      <w:hyperlink w:anchor="_bookmark21" w:history="1">
        <w:r>
          <w:rPr>
            <w:rFonts w:ascii="黑体" w:eastAsia="黑体" w:hint="eastAsia"/>
            <w:sz w:val="21"/>
          </w:rPr>
          <w:t>四、主要任务</w:t>
        </w:r>
        <w:r>
          <w:rPr>
            <w:rFonts w:ascii="黑体" w:eastAsia="黑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11</w:t>
        </w:r>
      </w:hyperlink>
    </w:p>
    <w:p w14:paraId="0974CD59" w14:textId="77777777" w:rsidR="00131961" w:rsidRDefault="00000000">
      <w:pPr>
        <w:tabs>
          <w:tab w:val="right" w:leader="dot" w:pos="8826"/>
        </w:tabs>
        <w:spacing w:before="292"/>
        <w:ind w:left="528"/>
        <w:rPr>
          <w:rFonts w:ascii="新宋体" w:eastAsia="新宋体"/>
          <w:sz w:val="21"/>
        </w:rPr>
      </w:pPr>
      <w:hyperlink w:anchor="_bookmark22" w:history="1">
        <w:r>
          <w:rPr>
            <w:rFonts w:ascii="楷体" w:eastAsia="楷体" w:hint="eastAsia"/>
            <w:sz w:val="21"/>
          </w:rPr>
          <w:t>（一）建立健全应急管理体系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11</w:t>
        </w:r>
      </w:hyperlink>
    </w:p>
    <w:p w14:paraId="60F684E7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spacing w:before="291"/>
        <w:ind w:hanging="210"/>
        <w:rPr>
          <w:rFonts w:ascii="新宋体" w:eastAsia="新宋体"/>
          <w:sz w:val="21"/>
        </w:rPr>
      </w:pPr>
      <w:hyperlink w:anchor="_bookmark23" w:history="1">
        <w:r>
          <w:rPr>
            <w:sz w:val="21"/>
          </w:rPr>
          <w:t>建立健全应急救援指挥机制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11</w:t>
        </w:r>
      </w:hyperlink>
    </w:p>
    <w:p w14:paraId="6C558D3F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ind w:hanging="210"/>
        <w:rPr>
          <w:rFonts w:ascii="新宋体" w:eastAsia="新宋体"/>
          <w:sz w:val="21"/>
        </w:rPr>
      </w:pPr>
      <w:hyperlink w:anchor="_bookmark24" w:history="1">
        <w:r>
          <w:rPr>
            <w:sz w:val="21"/>
          </w:rPr>
          <w:t>加强应急物资储备和应急救援装备的规划和管理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11</w:t>
        </w:r>
      </w:hyperlink>
    </w:p>
    <w:p w14:paraId="2918A957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spacing w:before="292"/>
        <w:ind w:hanging="210"/>
        <w:rPr>
          <w:rFonts w:ascii="新宋体" w:eastAsia="新宋体"/>
          <w:sz w:val="21"/>
        </w:rPr>
      </w:pPr>
      <w:hyperlink w:anchor="_bookmark25" w:history="1">
        <w:r>
          <w:rPr>
            <w:sz w:val="21"/>
          </w:rPr>
          <w:t>建立健全应急救援专业队伍协调联动机制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12</w:t>
        </w:r>
      </w:hyperlink>
    </w:p>
    <w:p w14:paraId="32254766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ind w:hanging="210"/>
        <w:rPr>
          <w:rFonts w:ascii="新宋体" w:eastAsia="新宋体"/>
          <w:sz w:val="21"/>
        </w:rPr>
      </w:pPr>
      <w:hyperlink w:anchor="_bookmark26" w:history="1">
        <w:r>
          <w:rPr>
            <w:sz w:val="21"/>
          </w:rPr>
          <w:t>协调推动各级各类应急预案编制和演练工作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12</w:t>
        </w:r>
      </w:hyperlink>
    </w:p>
    <w:p w14:paraId="5B30D0E5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spacing w:before="291"/>
        <w:ind w:hanging="210"/>
        <w:rPr>
          <w:rFonts w:ascii="新宋体" w:eastAsia="新宋体"/>
          <w:sz w:val="21"/>
        </w:rPr>
      </w:pPr>
      <w:hyperlink w:anchor="_bookmark27" w:history="1">
        <w:r>
          <w:rPr>
            <w:sz w:val="21"/>
          </w:rPr>
          <w:t>加强应急管理信息化建设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13</w:t>
        </w:r>
      </w:hyperlink>
    </w:p>
    <w:p w14:paraId="7ACACDE9" w14:textId="77777777" w:rsidR="00131961" w:rsidRDefault="00000000">
      <w:pPr>
        <w:tabs>
          <w:tab w:val="right" w:leader="dot" w:pos="8826"/>
        </w:tabs>
        <w:spacing w:before="292"/>
        <w:ind w:left="528"/>
        <w:rPr>
          <w:rFonts w:ascii="新宋体" w:eastAsia="新宋体"/>
          <w:sz w:val="21"/>
        </w:rPr>
      </w:pPr>
      <w:hyperlink w:anchor="_bookmark28" w:history="1">
        <w:r>
          <w:rPr>
            <w:rFonts w:ascii="楷体" w:eastAsia="楷体" w:hint="eastAsia"/>
            <w:sz w:val="21"/>
          </w:rPr>
          <w:t>（二）强化安全生产风险管控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13</w:t>
        </w:r>
      </w:hyperlink>
    </w:p>
    <w:p w14:paraId="514A52FD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ind w:hanging="210"/>
        <w:rPr>
          <w:rFonts w:ascii="新宋体" w:eastAsia="新宋体"/>
          <w:sz w:val="21"/>
        </w:rPr>
      </w:pPr>
      <w:hyperlink w:anchor="_bookmark29" w:history="1">
        <w:r>
          <w:rPr>
            <w:sz w:val="21"/>
          </w:rPr>
          <w:t>完善管委会安全生产监管责任体系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13</w:t>
        </w:r>
      </w:hyperlink>
    </w:p>
    <w:p w14:paraId="2B5E8AC1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ind w:hanging="210"/>
        <w:rPr>
          <w:rFonts w:ascii="新宋体" w:eastAsia="新宋体"/>
          <w:sz w:val="21"/>
        </w:rPr>
      </w:pPr>
      <w:hyperlink w:anchor="_bookmark30" w:history="1">
        <w:r>
          <w:rPr>
            <w:sz w:val="21"/>
          </w:rPr>
          <w:t>强化企业安全生产主体责任落实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14</w:t>
        </w:r>
      </w:hyperlink>
    </w:p>
    <w:p w14:paraId="64FDD598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spacing w:before="293"/>
        <w:ind w:hanging="210"/>
        <w:rPr>
          <w:rFonts w:ascii="新宋体" w:eastAsia="新宋体"/>
          <w:sz w:val="21"/>
        </w:rPr>
      </w:pPr>
      <w:hyperlink w:anchor="_bookmark31" w:history="1">
        <w:r>
          <w:rPr>
            <w:sz w:val="21"/>
          </w:rPr>
          <w:t>加强执法队伍建设，提高依法行政水平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15</w:t>
        </w:r>
      </w:hyperlink>
    </w:p>
    <w:p w14:paraId="78F80CFF" w14:textId="77777777" w:rsidR="00131961" w:rsidRDefault="00000000">
      <w:pPr>
        <w:pStyle w:val="a4"/>
        <w:numPr>
          <w:ilvl w:val="0"/>
          <w:numId w:val="4"/>
        </w:numPr>
        <w:tabs>
          <w:tab w:val="left" w:pos="1158"/>
          <w:tab w:val="right" w:leader="dot" w:pos="8826"/>
        </w:tabs>
        <w:ind w:hanging="210"/>
        <w:rPr>
          <w:rFonts w:ascii="新宋体" w:eastAsia="新宋体"/>
          <w:sz w:val="21"/>
        </w:rPr>
      </w:pPr>
      <w:hyperlink w:anchor="_bookmark32" w:history="1">
        <w:r>
          <w:rPr>
            <w:sz w:val="21"/>
          </w:rPr>
          <w:t>精准监督执法，加大执法力度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16</w:t>
        </w:r>
      </w:hyperlink>
    </w:p>
    <w:p w14:paraId="5F17783D" w14:textId="77777777" w:rsidR="00131961" w:rsidRDefault="00000000">
      <w:pPr>
        <w:pStyle w:val="a4"/>
        <w:numPr>
          <w:ilvl w:val="0"/>
          <w:numId w:val="4"/>
        </w:numPr>
        <w:tabs>
          <w:tab w:val="left" w:pos="1264"/>
          <w:tab w:val="right" w:leader="dot" w:pos="8826"/>
        </w:tabs>
        <w:ind w:left="1263" w:hanging="316"/>
        <w:rPr>
          <w:rFonts w:ascii="新宋体" w:eastAsia="新宋体"/>
          <w:sz w:val="21"/>
        </w:rPr>
      </w:pPr>
      <w:hyperlink w:anchor="_bookmark33" w:history="1">
        <w:r>
          <w:rPr>
            <w:sz w:val="21"/>
          </w:rPr>
          <w:t>丰富执法手段，强化基层网格化管理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16</w:t>
        </w:r>
      </w:hyperlink>
    </w:p>
    <w:p w14:paraId="226CA1B1" w14:textId="77777777" w:rsidR="00131961" w:rsidRDefault="00000000">
      <w:pPr>
        <w:pStyle w:val="a4"/>
        <w:numPr>
          <w:ilvl w:val="0"/>
          <w:numId w:val="4"/>
        </w:numPr>
        <w:tabs>
          <w:tab w:val="left" w:pos="1264"/>
          <w:tab w:val="right" w:leader="dot" w:pos="8826"/>
        </w:tabs>
        <w:spacing w:before="293"/>
        <w:ind w:left="1263" w:hanging="316"/>
        <w:rPr>
          <w:rFonts w:ascii="新宋体" w:eastAsia="新宋体"/>
          <w:sz w:val="21"/>
        </w:rPr>
      </w:pPr>
      <w:hyperlink w:anchor="_bookmark34" w:history="1">
        <w:r>
          <w:rPr>
            <w:sz w:val="21"/>
          </w:rPr>
          <w:t>突出重点行业和领域安全监管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17</w:t>
        </w:r>
      </w:hyperlink>
    </w:p>
    <w:p w14:paraId="3C83BB7F" w14:textId="77777777" w:rsidR="00131961" w:rsidRDefault="00000000">
      <w:pPr>
        <w:pStyle w:val="a4"/>
        <w:numPr>
          <w:ilvl w:val="0"/>
          <w:numId w:val="4"/>
        </w:numPr>
        <w:tabs>
          <w:tab w:val="left" w:pos="1264"/>
          <w:tab w:val="right" w:leader="dot" w:pos="8826"/>
        </w:tabs>
        <w:ind w:left="1263" w:hanging="316"/>
        <w:rPr>
          <w:rFonts w:ascii="新宋体" w:eastAsia="新宋体"/>
          <w:sz w:val="21"/>
        </w:rPr>
      </w:pPr>
      <w:hyperlink w:anchor="_bookmark35" w:history="1">
        <w:r>
          <w:rPr>
            <w:sz w:val="21"/>
          </w:rPr>
          <w:t>加强安全生产社会监督、舆论监督和诚信建设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21</w:t>
        </w:r>
      </w:hyperlink>
    </w:p>
    <w:p w14:paraId="24BCD9D2" w14:textId="77777777" w:rsidR="00131961" w:rsidRDefault="00000000">
      <w:pPr>
        <w:pStyle w:val="a4"/>
        <w:numPr>
          <w:ilvl w:val="0"/>
          <w:numId w:val="4"/>
        </w:numPr>
        <w:tabs>
          <w:tab w:val="left" w:pos="1264"/>
          <w:tab w:val="right" w:leader="dot" w:pos="8826"/>
        </w:tabs>
        <w:ind w:left="1263" w:hanging="316"/>
        <w:rPr>
          <w:rFonts w:ascii="新宋体" w:eastAsia="新宋体"/>
          <w:sz w:val="21"/>
        </w:rPr>
      </w:pPr>
      <w:hyperlink w:anchor="_bookmark36" w:history="1">
        <w:r>
          <w:rPr>
            <w:sz w:val="21"/>
          </w:rPr>
          <w:t>加强应急管理和安全生产宣传培训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21</w:t>
        </w:r>
      </w:hyperlink>
    </w:p>
    <w:p w14:paraId="7BFD093A" w14:textId="77777777" w:rsidR="00131961" w:rsidRDefault="00000000">
      <w:pPr>
        <w:pStyle w:val="a4"/>
        <w:numPr>
          <w:ilvl w:val="0"/>
          <w:numId w:val="4"/>
        </w:numPr>
        <w:tabs>
          <w:tab w:val="left" w:pos="1264"/>
          <w:tab w:val="right" w:leader="dot" w:pos="8826"/>
        </w:tabs>
        <w:spacing w:before="292"/>
        <w:ind w:left="1263" w:hanging="316"/>
        <w:rPr>
          <w:rFonts w:ascii="新宋体" w:eastAsia="新宋体"/>
          <w:sz w:val="21"/>
        </w:rPr>
      </w:pPr>
      <w:hyperlink w:anchor="_bookmark37" w:history="1">
        <w:r>
          <w:rPr>
            <w:sz w:val="21"/>
          </w:rPr>
          <w:t>推动安全生产技术手段广泛应用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22</w:t>
        </w:r>
      </w:hyperlink>
    </w:p>
    <w:p w14:paraId="35580243" w14:textId="77777777" w:rsidR="00131961" w:rsidRDefault="00000000">
      <w:pPr>
        <w:tabs>
          <w:tab w:val="right" w:leader="dot" w:pos="8826"/>
        </w:tabs>
        <w:spacing w:before="291"/>
        <w:ind w:left="528"/>
        <w:rPr>
          <w:rFonts w:ascii="新宋体" w:eastAsia="新宋体"/>
          <w:sz w:val="21"/>
        </w:rPr>
      </w:pPr>
      <w:hyperlink w:anchor="_bookmark38" w:history="1">
        <w:r>
          <w:rPr>
            <w:rFonts w:ascii="楷体" w:eastAsia="楷体" w:hint="eastAsia"/>
            <w:sz w:val="21"/>
          </w:rPr>
          <w:t>（三）提升防灾减灾救灾能力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22</w:t>
        </w:r>
      </w:hyperlink>
    </w:p>
    <w:p w14:paraId="0C5B987D" w14:textId="77777777" w:rsidR="00131961" w:rsidRDefault="00000000">
      <w:pPr>
        <w:pStyle w:val="a4"/>
        <w:numPr>
          <w:ilvl w:val="0"/>
          <w:numId w:val="4"/>
        </w:numPr>
        <w:tabs>
          <w:tab w:val="left" w:pos="1264"/>
          <w:tab w:val="right" w:leader="dot" w:pos="8826"/>
        </w:tabs>
        <w:ind w:left="1263" w:hanging="316"/>
        <w:rPr>
          <w:rFonts w:ascii="新宋体" w:eastAsia="新宋体"/>
          <w:sz w:val="21"/>
        </w:rPr>
      </w:pPr>
      <w:hyperlink w:anchor="_bookmark39" w:history="1">
        <w:r>
          <w:rPr>
            <w:sz w:val="21"/>
          </w:rPr>
          <w:t>提升东疆城市综合防灾抗灾能力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22</w:t>
        </w:r>
      </w:hyperlink>
    </w:p>
    <w:p w14:paraId="30F5A636" w14:textId="77777777" w:rsidR="00131961" w:rsidRDefault="00000000">
      <w:pPr>
        <w:pStyle w:val="a4"/>
        <w:numPr>
          <w:ilvl w:val="0"/>
          <w:numId w:val="4"/>
        </w:numPr>
        <w:tabs>
          <w:tab w:val="left" w:pos="1264"/>
          <w:tab w:val="right" w:leader="dot" w:pos="8826"/>
        </w:tabs>
        <w:spacing w:before="292"/>
        <w:ind w:left="1263" w:hanging="316"/>
        <w:rPr>
          <w:rFonts w:ascii="新宋体" w:eastAsia="新宋体"/>
          <w:sz w:val="21"/>
        </w:rPr>
      </w:pPr>
      <w:hyperlink w:anchor="_bookmark40" w:history="1">
        <w:r>
          <w:rPr>
            <w:sz w:val="21"/>
          </w:rPr>
          <w:t>发挥基层单位和广大群众防灾减灾救灾的基础性作用</w:t>
        </w:r>
        <w:r>
          <w:rPr>
            <w:sz w:val="21"/>
          </w:rPr>
          <w:tab/>
        </w:r>
        <w:r>
          <w:rPr>
            <w:rFonts w:ascii="新宋体" w:eastAsia="新宋体" w:hint="eastAsia"/>
            <w:sz w:val="21"/>
          </w:rPr>
          <w:t>23</w:t>
        </w:r>
      </w:hyperlink>
    </w:p>
    <w:p w14:paraId="5AF6454D" w14:textId="77777777" w:rsidR="00131961" w:rsidRDefault="00000000">
      <w:pPr>
        <w:tabs>
          <w:tab w:val="right" w:leader="dot" w:pos="8826"/>
        </w:tabs>
        <w:spacing w:before="290"/>
        <w:ind w:left="108"/>
        <w:rPr>
          <w:rFonts w:ascii="新宋体" w:eastAsia="新宋体"/>
          <w:sz w:val="21"/>
        </w:rPr>
      </w:pPr>
      <w:hyperlink w:anchor="_bookmark41" w:history="1">
        <w:r>
          <w:rPr>
            <w:rFonts w:ascii="黑体" w:eastAsia="黑体" w:hint="eastAsia"/>
            <w:sz w:val="21"/>
          </w:rPr>
          <w:t>五、保障措施</w:t>
        </w:r>
        <w:r>
          <w:rPr>
            <w:rFonts w:ascii="黑体" w:eastAsia="黑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24</w:t>
        </w:r>
      </w:hyperlink>
    </w:p>
    <w:p w14:paraId="34CD7317" w14:textId="77777777" w:rsidR="00131961" w:rsidRDefault="00000000">
      <w:pPr>
        <w:tabs>
          <w:tab w:val="right" w:leader="dot" w:pos="8826"/>
        </w:tabs>
        <w:spacing w:before="291"/>
        <w:ind w:left="528"/>
        <w:rPr>
          <w:rFonts w:ascii="新宋体" w:eastAsia="新宋体"/>
          <w:sz w:val="21"/>
        </w:rPr>
      </w:pPr>
      <w:hyperlink w:anchor="_bookmark42" w:history="1">
        <w:r>
          <w:rPr>
            <w:rFonts w:ascii="楷体" w:eastAsia="楷体" w:hint="eastAsia"/>
            <w:sz w:val="21"/>
          </w:rPr>
          <w:t>（一）加强组织保障，形成工作合力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24</w:t>
        </w:r>
      </w:hyperlink>
    </w:p>
    <w:p w14:paraId="48C50435" w14:textId="77777777" w:rsidR="00131961" w:rsidRDefault="00000000">
      <w:pPr>
        <w:tabs>
          <w:tab w:val="right" w:leader="dot" w:pos="8826"/>
        </w:tabs>
        <w:spacing w:before="292"/>
        <w:ind w:left="528"/>
        <w:rPr>
          <w:rFonts w:ascii="新宋体" w:eastAsia="新宋体"/>
          <w:sz w:val="21"/>
        </w:rPr>
      </w:pPr>
      <w:hyperlink w:anchor="_bookmark43" w:history="1">
        <w:r>
          <w:rPr>
            <w:rFonts w:ascii="楷体" w:eastAsia="楷体" w:hint="eastAsia"/>
            <w:sz w:val="21"/>
          </w:rPr>
          <w:t>（二）加强资金保障，畅通投入渠道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24</w:t>
        </w:r>
      </w:hyperlink>
    </w:p>
    <w:p w14:paraId="493F50B3" w14:textId="77777777" w:rsidR="00131961" w:rsidRDefault="00131961">
      <w:pPr>
        <w:rPr>
          <w:rFonts w:ascii="新宋体" w:eastAsia="新宋体"/>
          <w:sz w:val="21"/>
        </w:rPr>
        <w:sectPr w:rsidR="00131961">
          <w:pgSz w:w="11920" w:h="16850"/>
          <w:pgMar w:top="1600" w:right="1140" w:bottom="1400" w:left="1480" w:header="0" w:footer="1216" w:gutter="0"/>
          <w:cols w:space="720"/>
        </w:sectPr>
      </w:pPr>
    </w:p>
    <w:p w14:paraId="1D07CF00" w14:textId="77777777" w:rsidR="00131961" w:rsidRDefault="00000000">
      <w:pPr>
        <w:tabs>
          <w:tab w:val="right" w:leader="dot" w:pos="8826"/>
        </w:tabs>
        <w:spacing w:before="736"/>
        <w:ind w:left="528"/>
        <w:rPr>
          <w:rFonts w:ascii="新宋体" w:eastAsia="新宋体"/>
          <w:sz w:val="21"/>
        </w:rPr>
      </w:pPr>
      <w:hyperlink w:anchor="_bookmark44" w:history="1">
        <w:r>
          <w:rPr>
            <w:rFonts w:ascii="楷体" w:eastAsia="楷体" w:hint="eastAsia"/>
            <w:sz w:val="21"/>
          </w:rPr>
          <w:t>（三）加强跟踪评估，强化监督管理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24</w:t>
        </w:r>
      </w:hyperlink>
    </w:p>
    <w:p w14:paraId="4F9D0306" w14:textId="77777777" w:rsidR="00131961" w:rsidRDefault="00000000">
      <w:pPr>
        <w:tabs>
          <w:tab w:val="right" w:leader="dot" w:pos="8826"/>
        </w:tabs>
        <w:spacing w:before="292"/>
        <w:ind w:left="528"/>
        <w:rPr>
          <w:rFonts w:ascii="新宋体" w:eastAsia="新宋体"/>
          <w:sz w:val="21"/>
        </w:rPr>
      </w:pPr>
      <w:hyperlink w:anchor="_bookmark45" w:history="1">
        <w:r>
          <w:rPr>
            <w:rFonts w:ascii="楷体" w:eastAsia="楷体" w:hint="eastAsia"/>
            <w:sz w:val="21"/>
          </w:rPr>
          <w:t>（四）加强队伍建设，提升队伍能力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25</w:t>
        </w:r>
      </w:hyperlink>
    </w:p>
    <w:p w14:paraId="5589D6B8" w14:textId="77777777" w:rsidR="00131961" w:rsidRDefault="00000000">
      <w:pPr>
        <w:tabs>
          <w:tab w:val="right" w:leader="dot" w:pos="8826"/>
        </w:tabs>
        <w:spacing w:before="291"/>
        <w:ind w:left="528"/>
        <w:rPr>
          <w:rFonts w:ascii="新宋体" w:eastAsia="新宋体"/>
          <w:sz w:val="21"/>
        </w:rPr>
      </w:pPr>
      <w:hyperlink w:anchor="_bookmark46" w:history="1">
        <w:r>
          <w:rPr>
            <w:rFonts w:ascii="楷体" w:eastAsia="楷体" w:hint="eastAsia"/>
            <w:sz w:val="21"/>
          </w:rPr>
          <w:t>（五）严格责任追究，实行社会监督</w:t>
        </w:r>
        <w:r>
          <w:rPr>
            <w:rFonts w:ascii="楷体" w:eastAsia="楷体" w:hint="eastAsia"/>
            <w:sz w:val="21"/>
          </w:rPr>
          <w:tab/>
        </w:r>
        <w:r>
          <w:rPr>
            <w:rFonts w:ascii="新宋体" w:eastAsia="新宋体" w:hint="eastAsia"/>
            <w:sz w:val="21"/>
          </w:rPr>
          <w:t>25</w:t>
        </w:r>
      </w:hyperlink>
    </w:p>
    <w:p w14:paraId="23FF2D02" w14:textId="77777777" w:rsidR="00131961" w:rsidRDefault="00131961">
      <w:pPr>
        <w:rPr>
          <w:rFonts w:ascii="新宋体" w:eastAsia="新宋体"/>
          <w:sz w:val="21"/>
        </w:rPr>
        <w:sectPr w:rsidR="00131961">
          <w:pgSz w:w="11920" w:h="16850"/>
          <w:pgMar w:top="1600" w:right="1140" w:bottom="1400" w:left="1480" w:header="0" w:footer="1216" w:gutter="0"/>
          <w:cols w:space="720"/>
        </w:sectPr>
      </w:pPr>
    </w:p>
    <w:p w14:paraId="0F6E693E" w14:textId="77777777" w:rsidR="00131961" w:rsidRDefault="00131961">
      <w:pPr>
        <w:pStyle w:val="a3"/>
        <w:rPr>
          <w:rFonts w:ascii="新宋体"/>
        </w:rPr>
      </w:pPr>
    </w:p>
    <w:p w14:paraId="19C815E4" w14:textId="77777777" w:rsidR="00131961" w:rsidRDefault="00000000">
      <w:pPr>
        <w:pStyle w:val="a3"/>
        <w:spacing w:before="218"/>
        <w:ind w:left="732"/>
        <w:rPr>
          <w:rFonts w:ascii="黑体" w:eastAsia="黑体"/>
        </w:rPr>
      </w:pPr>
      <w:bookmarkStart w:id="0" w:name="_bookmark0"/>
      <w:bookmarkStart w:id="1" w:name="一、概述"/>
      <w:bookmarkEnd w:id="0"/>
      <w:bookmarkEnd w:id="1"/>
      <w:r>
        <w:rPr>
          <w:rFonts w:ascii="黑体" w:eastAsia="黑体" w:hint="eastAsia"/>
        </w:rPr>
        <w:t>一、概述</w:t>
      </w:r>
    </w:p>
    <w:p w14:paraId="2BFC7F4E" w14:textId="77777777" w:rsidR="00131961" w:rsidRDefault="00131961">
      <w:pPr>
        <w:pStyle w:val="a3"/>
        <w:spacing w:before="7"/>
        <w:rPr>
          <w:rFonts w:ascii="黑体"/>
          <w:sz w:val="33"/>
        </w:rPr>
      </w:pPr>
    </w:p>
    <w:p w14:paraId="10ACA503" w14:textId="7F264DD2" w:rsidR="00131961" w:rsidRDefault="00000000">
      <w:pPr>
        <w:pStyle w:val="a3"/>
        <w:spacing w:line="328" w:lineRule="auto"/>
        <w:ind w:left="106" w:right="228" w:firstLine="640"/>
        <w:jc w:val="both"/>
      </w:pPr>
      <w:r>
        <w:rPr>
          <w:spacing w:val="-8"/>
        </w:rPr>
        <w:t>“十四五”时期是落实习</w:t>
      </w:r>
      <w:r w:rsidR="000428E0">
        <w:rPr>
          <w:rFonts w:hint="eastAsia"/>
          <w:spacing w:val="-8"/>
        </w:rPr>
        <w:t>近平</w:t>
      </w:r>
      <w:r>
        <w:rPr>
          <w:spacing w:val="-8"/>
        </w:rPr>
        <w:t>总书记考察天津时提出的建设世界</w:t>
      </w:r>
      <w:r>
        <w:rPr>
          <w:spacing w:val="-11"/>
        </w:rPr>
        <w:t>一流智慧绿色大港和加快建设“五个现代化天津”重要指示、滨</w:t>
      </w:r>
      <w:r>
        <w:rPr>
          <w:spacing w:val="-12"/>
        </w:rPr>
        <w:t>海新区建设生态、智慧、港产城融合的宜居宜业美丽滨海新城的</w:t>
      </w:r>
      <w:r>
        <w:rPr>
          <w:spacing w:val="-11"/>
        </w:rPr>
        <w:t>关键时期，也是建设平安东疆，推进东疆保税港区</w:t>
      </w:r>
      <w:r>
        <w:t>（以下简称东疆）</w:t>
      </w:r>
      <w:r>
        <w:rPr>
          <w:spacing w:val="-1"/>
        </w:rPr>
        <w:t>新时代应急管理事业，营造安全稳定发展环境的重要时期。</w:t>
      </w:r>
      <w:r>
        <w:rPr>
          <w:spacing w:val="-5"/>
        </w:rPr>
        <w:t>编制和实施好东疆保税港区应急管理“十四五”规划，谋划好今</w:t>
      </w:r>
      <w:r>
        <w:rPr>
          <w:spacing w:val="-8"/>
        </w:rPr>
        <w:t>后五年应急管理发展的重大思路和重大举措，对于推动东疆在新</w:t>
      </w:r>
      <w:r>
        <w:rPr>
          <w:spacing w:val="-11"/>
        </w:rPr>
        <w:t>起点上实现跨越、发挥东疆社会治理效能，全面提升东疆在滨海</w:t>
      </w:r>
      <w:r>
        <w:rPr>
          <w:spacing w:val="-14"/>
        </w:rPr>
        <w:t>新区乃至天津市发展中的地位和作用，具有重要意义。同时为实</w:t>
      </w:r>
      <w:r>
        <w:rPr>
          <w:spacing w:val="-17"/>
        </w:rPr>
        <w:t>现</w:t>
      </w:r>
      <w:r>
        <w:rPr>
          <w:rFonts w:hint="eastAsia"/>
          <w:spacing w:val="-17"/>
        </w:rPr>
        <w:t>“</w:t>
      </w:r>
      <w:r>
        <w:rPr>
          <w:spacing w:val="-17"/>
        </w:rPr>
        <w:t>十四五</w:t>
      </w:r>
      <w:r>
        <w:rPr>
          <w:rFonts w:hint="eastAsia"/>
          <w:spacing w:val="-17"/>
        </w:rPr>
        <w:t>”</w:t>
      </w:r>
      <w:r>
        <w:rPr>
          <w:spacing w:val="-17"/>
        </w:rPr>
        <w:t>期间安全治理水平明显提高，防范化解重大风险体制机</w:t>
      </w:r>
      <w:r>
        <w:rPr>
          <w:spacing w:val="-13"/>
        </w:rPr>
        <w:t>制不断健全，突发公共事件应急能力显著增强，自然灾害防御水</w:t>
      </w:r>
      <w:r>
        <w:rPr>
          <w:spacing w:val="-12"/>
        </w:rPr>
        <w:t>平明显提升，发展安全保障更加有力的经济社会发展目标打下了坚实基础</w:t>
      </w:r>
    </w:p>
    <w:p w14:paraId="4A43171E" w14:textId="77777777" w:rsidR="00131961" w:rsidRDefault="00000000">
      <w:pPr>
        <w:pStyle w:val="a3"/>
        <w:spacing w:line="387" w:lineRule="exact"/>
        <w:ind w:left="747"/>
      </w:pPr>
      <w:r>
        <w:t>本规划依据《中华人民共和国安全生产法》、《中华人民共</w:t>
      </w:r>
    </w:p>
    <w:p w14:paraId="0ADAA821" w14:textId="77777777" w:rsidR="00131961" w:rsidRDefault="00000000">
      <w:pPr>
        <w:pStyle w:val="a3"/>
        <w:spacing w:before="150" w:line="328" w:lineRule="auto"/>
        <w:ind w:left="106" w:right="282"/>
        <w:jc w:val="both"/>
      </w:pPr>
      <w:r>
        <w:rPr>
          <w:spacing w:val="-6"/>
          <w:w w:val="95"/>
        </w:rPr>
        <w:t xml:space="preserve">和国突发事件应对法》、《天津市国民经济和社会发展第十四个 </w:t>
      </w:r>
      <w:r>
        <w:rPr>
          <w:spacing w:val="-10"/>
        </w:rPr>
        <w:t>五年规划纲要》、《天津市滨海新区国民经济和社会发展第十四</w:t>
      </w:r>
      <w:r>
        <w:rPr>
          <w:spacing w:val="-11"/>
          <w:w w:val="95"/>
        </w:rPr>
        <w:t xml:space="preserve">个五年规划纲要》、《天津市应急管理“十四五”规划》、《天 </w:t>
      </w:r>
      <w:r>
        <w:rPr>
          <w:spacing w:val="-13"/>
          <w:w w:val="95"/>
        </w:rPr>
        <w:t xml:space="preserve">津市滨海新区应急管理“十四五”规划》有关要求，结合我区实 </w:t>
      </w:r>
      <w:r>
        <w:rPr>
          <w:spacing w:val="-13"/>
        </w:rPr>
        <w:t>际，制定本规划</w:t>
      </w:r>
    </w:p>
    <w:p w14:paraId="01709F62" w14:textId="77777777" w:rsidR="00131961" w:rsidRDefault="00000000">
      <w:pPr>
        <w:pStyle w:val="a3"/>
        <w:spacing w:line="402" w:lineRule="exact"/>
        <w:ind w:left="747"/>
      </w:pPr>
      <w:r>
        <w:t>本规划由东疆保税港区应急管理局组织编制</w:t>
      </w:r>
    </w:p>
    <w:p w14:paraId="589F1837" w14:textId="77777777" w:rsidR="00131961" w:rsidRDefault="00131961">
      <w:pPr>
        <w:spacing w:line="402" w:lineRule="exact"/>
        <w:sectPr w:rsidR="00131961">
          <w:footerReference w:type="default" r:id="rId9"/>
          <w:pgSz w:w="11920" w:h="16850"/>
          <w:pgMar w:top="1600" w:right="1140" w:bottom="1380" w:left="1480" w:header="0" w:footer="1180" w:gutter="0"/>
          <w:pgNumType w:start="1"/>
          <w:cols w:space="720"/>
        </w:sectPr>
      </w:pPr>
    </w:p>
    <w:p w14:paraId="6A70D6DD" w14:textId="77777777" w:rsidR="00131961" w:rsidRDefault="00131961">
      <w:pPr>
        <w:pStyle w:val="a3"/>
        <w:rPr>
          <w:sz w:val="20"/>
        </w:rPr>
      </w:pPr>
    </w:p>
    <w:p w14:paraId="05EFBC46" w14:textId="77777777" w:rsidR="00131961" w:rsidRDefault="00131961">
      <w:pPr>
        <w:pStyle w:val="a3"/>
        <w:spacing w:before="10"/>
        <w:rPr>
          <w:sz w:val="24"/>
        </w:rPr>
      </w:pPr>
    </w:p>
    <w:p w14:paraId="591670B1" w14:textId="77777777" w:rsidR="00131961" w:rsidRDefault="00000000">
      <w:pPr>
        <w:pStyle w:val="a3"/>
        <w:spacing w:before="55"/>
        <w:ind w:left="732"/>
        <w:rPr>
          <w:rFonts w:ascii="黑体" w:eastAsia="黑体"/>
        </w:rPr>
      </w:pPr>
      <w:bookmarkStart w:id="2" w:name="二、现状与面临的挑战"/>
      <w:bookmarkStart w:id="3" w:name="（一）“十三五”期间完成的主要工作"/>
      <w:bookmarkStart w:id="4" w:name="_bookmark1"/>
      <w:bookmarkEnd w:id="2"/>
      <w:bookmarkEnd w:id="3"/>
      <w:bookmarkEnd w:id="4"/>
      <w:r>
        <w:rPr>
          <w:rFonts w:ascii="黑体" w:eastAsia="黑体" w:hint="eastAsia"/>
        </w:rPr>
        <w:t>二、现状与面临的挑战</w:t>
      </w:r>
    </w:p>
    <w:p w14:paraId="4CEE1708" w14:textId="77777777" w:rsidR="00131961" w:rsidRDefault="00131961">
      <w:pPr>
        <w:pStyle w:val="a3"/>
        <w:spacing w:before="7"/>
        <w:rPr>
          <w:rFonts w:ascii="黑体"/>
          <w:sz w:val="33"/>
        </w:rPr>
      </w:pPr>
    </w:p>
    <w:p w14:paraId="64F67ADA" w14:textId="77777777" w:rsidR="00131961" w:rsidRDefault="00000000">
      <w:pPr>
        <w:pStyle w:val="a3"/>
        <w:ind w:left="732"/>
        <w:rPr>
          <w:rFonts w:ascii="黑体" w:eastAsia="黑体" w:hAnsi="黑体"/>
        </w:rPr>
      </w:pPr>
      <w:bookmarkStart w:id="5" w:name="1.建设完善应急管理责任体系"/>
      <w:bookmarkStart w:id="6" w:name="_bookmark2"/>
      <w:bookmarkEnd w:id="5"/>
      <w:bookmarkEnd w:id="6"/>
      <w:r>
        <w:rPr>
          <w:rFonts w:ascii="黑体" w:eastAsia="黑体" w:hAnsi="黑体" w:hint="eastAsia"/>
        </w:rPr>
        <w:t>（一）“十三五”期间完成的主要工作</w:t>
      </w:r>
    </w:p>
    <w:p w14:paraId="5ED3DB14" w14:textId="77777777" w:rsidR="00131961" w:rsidRDefault="00131961">
      <w:pPr>
        <w:pStyle w:val="a3"/>
        <w:spacing w:before="11"/>
        <w:rPr>
          <w:rFonts w:ascii="黑体"/>
          <w:sz w:val="31"/>
        </w:rPr>
      </w:pPr>
    </w:p>
    <w:p w14:paraId="00887EF6" w14:textId="77777777" w:rsidR="00131961" w:rsidRDefault="00000000">
      <w:pPr>
        <w:pStyle w:val="a3"/>
        <w:tabs>
          <w:tab w:val="left" w:pos="4587"/>
        </w:tabs>
        <w:spacing w:line="328" w:lineRule="auto"/>
        <w:ind w:left="106" w:right="228" w:firstLine="640"/>
      </w:pPr>
      <w:r>
        <w:t>在天津市和滨海新区的正确领导</w:t>
      </w:r>
      <w:r>
        <w:rPr>
          <w:spacing w:val="-3"/>
        </w:rPr>
        <w:t>下</w:t>
      </w:r>
      <w:r>
        <w:rPr>
          <w:spacing w:val="-58"/>
        </w:rPr>
        <w:t>，</w:t>
      </w:r>
      <w:r>
        <w:t>天津东疆保税港区坚持安全发展理念</w:t>
      </w:r>
      <w:r>
        <w:rPr>
          <w:spacing w:val="-15"/>
        </w:rPr>
        <w:t>，</w:t>
      </w:r>
      <w:r>
        <w:t>认真贯彻落实安全生</w:t>
      </w:r>
      <w:r>
        <w:rPr>
          <w:spacing w:val="-14"/>
        </w:rPr>
        <w:t>产</w:t>
      </w:r>
      <w:r>
        <w:t>“十三五</w:t>
      </w:r>
      <w:r>
        <w:rPr>
          <w:spacing w:val="-15"/>
        </w:rPr>
        <w:t>”</w:t>
      </w:r>
      <w:r>
        <w:t>规划</w:t>
      </w:r>
      <w:r>
        <w:rPr>
          <w:spacing w:val="-15"/>
        </w:rPr>
        <w:t>，</w:t>
      </w:r>
      <w:r>
        <w:t>完善安全生产责任体系</w:t>
      </w:r>
      <w:r>
        <w:rPr>
          <w:spacing w:val="-29"/>
        </w:rPr>
        <w:t>，</w:t>
      </w:r>
      <w:r>
        <w:t>强化企业主体责任</w:t>
      </w:r>
      <w:r>
        <w:rPr>
          <w:spacing w:val="-27"/>
        </w:rPr>
        <w:t>，</w:t>
      </w:r>
      <w:r>
        <w:t>深入开展各项排查整治活动，坚持从严监管、依法治理</w:t>
      </w:r>
      <w:r>
        <w:tab/>
      </w:r>
      <w:r>
        <w:rPr>
          <w:rFonts w:ascii="仿宋" w:eastAsia="仿宋" w:hAnsi="仿宋" w:hint="eastAsia"/>
        </w:rPr>
        <w:t>未发生较大以上生产安全事故</w:t>
      </w:r>
      <w:r>
        <w:rPr>
          <w:rFonts w:ascii="仿宋" w:eastAsia="仿宋" w:hAnsi="仿宋" w:hint="eastAsia"/>
          <w:spacing w:val="-12"/>
        </w:rPr>
        <w:t xml:space="preserve">， </w:t>
      </w:r>
      <w:r>
        <w:rPr>
          <w:rFonts w:ascii="仿宋" w:eastAsia="仿宋" w:hAnsi="仿宋" w:hint="eastAsia"/>
        </w:rPr>
        <w:t>全区应急管理、安全生产和防灾减灾形势呈稳中向好的发展态 势</w:t>
      </w:r>
      <w:r>
        <w:rPr>
          <w:rFonts w:ascii="仿宋" w:eastAsia="仿宋" w:hAnsi="仿宋" w:hint="eastAsia"/>
          <w:spacing w:val="-29"/>
        </w:rPr>
        <w:t>，</w:t>
      </w:r>
      <w:r>
        <w:rPr>
          <w:rFonts w:ascii="仿宋" w:eastAsia="仿宋" w:hAnsi="仿宋" w:hint="eastAsia"/>
        </w:rPr>
        <w:t>为东疆的经济社会发展提供了安全稳定的发展环</w:t>
      </w:r>
      <w:r>
        <w:rPr>
          <w:rFonts w:ascii="仿宋" w:eastAsia="仿宋" w:hAnsi="仿宋" w:hint="eastAsia"/>
          <w:spacing w:val="-4"/>
        </w:rPr>
        <w:t>境</w:t>
      </w:r>
      <w:r>
        <w:rPr>
          <w:rFonts w:ascii="仿宋" w:eastAsia="仿宋" w:hAnsi="仿宋" w:hint="eastAsia"/>
          <w:spacing w:val="-29"/>
        </w:rPr>
        <w:t>。</w:t>
      </w:r>
      <w:r>
        <w:t>在滨海新区开展的四次安全生产年度目标考核</w:t>
      </w:r>
      <w:r>
        <w:rPr>
          <w:spacing w:val="-3"/>
        </w:rPr>
        <w:t>中</w:t>
      </w:r>
      <w:r>
        <w:rPr>
          <w:spacing w:val="-29"/>
        </w:rPr>
        <w:t>，</w:t>
      </w:r>
      <w:r>
        <w:t>两次获得第一名</w:t>
      </w:r>
      <w:r>
        <w:rPr>
          <w:spacing w:val="-29"/>
        </w:rPr>
        <w:t>，</w:t>
      </w:r>
      <w:r>
        <w:t>连续三年被列为先进等次</w:t>
      </w:r>
    </w:p>
    <w:p w14:paraId="0F7B5E0A" w14:textId="77777777" w:rsidR="00131961" w:rsidRDefault="00000000">
      <w:pPr>
        <w:pStyle w:val="a4"/>
        <w:numPr>
          <w:ilvl w:val="0"/>
          <w:numId w:val="5"/>
        </w:numPr>
        <w:tabs>
          <w:tab w:val="left" w:pos="1057"/>
        </w:tabs>
        <w:spacing w:before="246"/>
        <w:ind w:hanging="325"/>
        <w:rPr>
          <w:sz w:val="32"/>
        </w:rPr>
      </w:pPr>
      <w:bookmarkStart w:id="7" w:name="_bookmark3"/>
      <w:bookmarkEnd w:id="7"/>
      <w:r>
        <w:rPr>
          <w:sz w:val="32"/>
        </w:rPr>
        <w:t>建设完善应急管理责任体系</w:t>
      </w:r>
    </w:p>
    <w:p w14:paraId="0AD361BB" w14:textId="77777777" w:rsidR="00131961" w:rsidRDefault="00131961">
      <w:pPr>
        <w:pStyle w:val="a3"/>
        <w:spacing w:before="1"/>
      </w:pPr>
    </w:p>
    <w:p w14:paraId="6A58F578" w14:textId="77777777" w:rsidR="00131961" w:rsidRDefault="00000000">
      <w:pPr>
        <w:pStyle w:val="a3"/>
        <w:spacing w:line="328" w:lineRule="auto"/>
        <w:ind w:left="106" w:right="228" w:firstLine="640"/>
        <w:jc w:val="both"/>
      </w:pPr>
      <w:r>
        <w:rPr>
          <w:spacing w:val="-1"/>
        </w:rPr>
        <w:t xml:space="preserve">根据《天津市滨海新区机构改革实施方案的通知》的要求， </w:t>
      </w:r>
      <w:r>
        <w:rPr>
          <w:spacing w:val="-5"/>
        </w:rPr>
        <w:t>初步完成应急管理机构改革，充分融合应急管理、安全生产、防</w:t>
      </w:r>
      <w:r>
        <w:rPr>
          <w:spacing w:val="-9"/>
        </w:rPr>
        <w:t>灾减灾等方面的职能，厘清了各相关部门在应急响应处置、安全</w:t>
      </w:r>
      <w:r>
        <w:rPr>
          <w:spacing w:val="-10"/>
        </w:rPr>
        <w:t>生产监管、自然灾害防治、救援物资储备等方面的职责分工，初</w:t>
      </w:r>
      <w:r>
        <w:rPr>
          <w:spacing w:val="-13"/>
        </w:rPr>
        <w:t>步形成了统一指挥、专常兼备、反应灵敏、上下联动、平战结合</w:t>
      </w:r>
      <w:r>
        <w:rPr>
          <w:spacing w:val="-12"/>
        </w:rPr>
        <w:t>的应急管理体制。织密安全生产责任网络，通过印发实施安全生</w:t>
      </w:r>
      <w:r>
        <w:rPr>
          <w:spacing w:val="-10"/>
        </w:rPr>
        <w:t>产约谈、一票否决、黑名单制、目标考核、责任追究、重大安全</w:t>
      </w:r>
      <w:r>
        <w:rPr>
          <w:spacing w:val="-11"/>
        </w:rPr>
        <w:t>事故隐患治理、安全生产奖惩、领导排查整改安全隐患包联、领</w:t>
      </w:r>
      <w:r>
        <w:rPr>
          <w:spacing w:val="-13"/>
        </w:rPr>
        <w:t>导干部责任制实施方案、安全生产责任制等制度规定，层层压实</w:t>
      </w:r>
    </w:p>
    <w:p w14:paraId="71CDFD6E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06805EA6" w14:textId="77777777" w:rsidR="00131961" w:rsidRDefault="00131961">
      <w:pPr>
        <w:pStyle w:val="a3"/>
        <w:rPr>
          <w:sz w:val="20"/>
        </w:rPr>
      </w:pPr>
    </w:p>
    <w:p w14:paraId="05BBB92F" w14:textId="77777777" w:rsidR="00131961" w:rsidRDefault="00131961">
      <w:pPr>
        <w:pStyle w:val="a3"/>
        <w:spacing w:before="10"/>
        <w:rPr>
          <w:sz w:val="24"/>
        </w:rPr>
      </w:pPr>
    </w:p>
    <w:p w14:paraId="0DBC005E" w14:textId="77777777" w:rsidR="00131961" w:rsidRDefault="00000000">
      <w:pPr>
        <w:pStyle w:val="a3"/>
        <w:spacing w:before="55" w:line="328" w:lineRule="auto"/>
        <w:ind w:left="106" w:right="124"/>
      </w:pPr>
      <w:bookmarkStart w:id="8" w:name="2.推进应急管理体系和能力现代化"/>
      <w:bookmarkEnd w:id="8"/>
      <w:r>
        <w:rPr>
          <w:spacing w:val="-17"/>
        </w:rPr>
        <w:t xml:space="preserve">属地管理、行业监管和企业主体责任。及时调整安全生产委员会， </w:t>
      </w:r>
      <w:r>
        <w:rPr>
          <w:spacing w:val="-16"/>
        </w:rPr>
        <w:t>成立突发事件应急委员会，健全完善监管体制，形成机构改革后</w:t>
      </w:r>
      <w:bookmarkStart w:id="9" w:name="3.推动企业安全生产主体责任落实"/>
      <w:bookmarkEnd w:id="9"/>
      <w:r>
        <w:rPr>
          <w:spacing w:val="-17"/>
        </w:rPr>
        <w:t>东疆安全生产和应急管理新框架、新秩序，构建大应急和大安全的格局</w:t>
      </w:r>
    </w:p>
    <w:p w14:paraId="0066C3C9" w14:textId="77777777" w:rsidR="00131961" w:rsidRDefault="00000000">
      <w:pPr>
        <w:pStyle w:val="a4"/>
        <w:numPr>
          <w:ilvl w:val="0"/>
          <w:numId w:val="5"/>
        </w:numPr>
        <w:tabs>
          <w:tab w:val="left" w:pos="1057"/>
        </w:tabs>
        <w:spacing w:before="251"/>
        <w:ind w:hanging="325"/>
        <w:rPr>
          <w:sz w:val="32"/>
        </w:rPr>
      </w:pPr>
      <w:bookmarkStart w:id="10" w:name="_bookmark4"/>
      <w:bookmarkEnd w:id="10"/>
      <w:r>
        <w:rPr>
          <w:sz w:val="32"/>
        </w:rPr>
        <w:t>推进应急管理体系和能力现代化</w:t>
      </w:r>
    </w:p>
    <w:p w14:paraId="01719AE3" w14:textId="77777777" w:rsidR="00131961" w:rsidRDefault="00131961">
      <w:pPr>
        <w:pStyle w:val="a3"/>
        <w:spacing w:before="1"/>
      </w:pPr>
    </w:p>
    <w:p w14:paraId="7E4FB806" w14:textId="77777777" w:rsidR="00131961" w:rsidRDefault="00000000">
      <w:pPr>
        <w:pStyle w:val="a3"/>
        <w:spacing w:line="328" w:lineRule="auto"/>
        <w:ind w:left="106" w:right="124"/>
      </w:pPr>
      <w:r>
        <w:rPr>
          <w:spacing w:val="-3"/>
        </w:rPr>
        <w:t>完成东疆保税港区突发事件总体应急预案修订工作，开展应急救</w:t>
      </w:r>
      <w:r>
        <w:rPr>
          <w:spacing w:val="-18"/>
          <w:w w:val="95"/>
        </w:rPr>
        <w:t xml:space="preserve">援能力评估，完成应急救援装备物资采购，完成应急处置流程图、 </w:t>
      </w:r>
      <w:r>
        <w:rPr>
          <w:spacing w:val="-14"/>
        </w:rPr>
        <w:t>信息报告流程图、应急联络图等流程图制作工作。建立健全总体</w:t>
      </w:r>
      <w:r>
        <w:rPr>
          <w:spacing w:val="-18"/>
        </w:rPr>
        <w:t xml:space="preserve">预案、专项预案、基层预案，完成应急预案 </w:t>
      </w:r>
      <w:r>
        <w:t>26</w:t>
      </w:r>
      <w:r>
        <w:rPr>
          <w:spacing w:val="-12"/>
        </w:rPr>
        <w:t xml:space="preserve"> 项，规范预案的</w:t>
      </w:r>
    </w:p>
    <w:p w14:paraId="5353CA48" w14:textId="77777777" w:rsidR="00131961" w:rsidRDefault="00000000">
      <w:pPr>
        <w:pStyle w:val="a3"/>
        <w:spacing w:line="402" w:lineRule="exact"/>
        <w:ind w:left="106"/>
      </w:pPr>
      <w:r>
        <w:rPr>
          <w:spacing w:val="-4"/>
        </w:rPr>
        <w:t xml:space="preserve">动态管理。构建情景化应急模式，对大冷链、太平洋等 </w:t>
      </w:r>
      <w:r>
        <w:t>10</w:t>
      </w:r>
      <w:r>
        <w:rPr>
          <w:spacing w:val="-30"/>
        </w:rPr>
        <w:t xml:space="preserve"> 家重</w:t>
      </w:r>
    </w:p>
    <w:p w14:paraId="50841461" w14:textId="77777777" w:rsidR="00131961" w:rsidRDefault="00000000">
      <w:pPr>
        <w:pStyle w:val="a3"/>
        <w:spacing w:before="152" w:line="326" w:lineRule="auto"/>
        <w:ind w:left="106" w:right="285"/>
        <w:jc w:val="both"/>
      </w:pPr>
      <w:r>
        <w:rPr>
          <w:spacing w:val="-21"/>
        </w:rPr>
        <w:t xml:space="preserve">点企业 </w:t>
      </w:r>
      <w:r>
        <w:t>29</w:t>
      </w:r>
      <w:r>
        <w:rPr>
          <w:spacing w:val="-10"/>
        </w:rPr>
        <w:t xml:space="preserve"> 个重点事故场景编制专项处置方案。做好风险预警与</w:t>
      </w:r>
      <w:r>
        <w:rPr>
          <w:spacing w:val="-12"/>
        </w:rPr>
        <w:t>突发事件应急处置，完成覆盖全区域的应急通讯系统建设。持续落实物资、救援队伍、专家等应急资源管理</w:t>
      </w:r>
    </w:p>
    <w:p w14:paraId="760EC07A" w14:textId="77777777" w:rsidR="00131961" w:rsidRDefault="00000000">
      <w:pPr>
        <w:pStyle w:val="a4"/>
        <w:numPr>
          <w:ilvl w:val="0"/>
          <w:numId w:val="5"/>
        </w:numPr>
        <w:tabs>
          <w:tab w:val="left" w:pos="1057"/>
        </w:tabs>
        <w:spacing w:before="266"/>
        <w:ind w:hanging="325"/>
        <w:rPr>
          <w:sz w:val="32"/>
        </w:rPr>
      </w:pPr>
      <w:bookmarkStart w:id="11" w:name="_bookmark5"/>
      <w:bookmarkEnd w:id="11"/>
      <w:r>
        <w:rPr>
          <w:sz w:val="32"/>
        </w:rPr>
        <w:t>推动企业安全生产主体责任落实</w:t>
      </w:r>
    </w:p>
    <w:p w14:paraId="2EFAF019" w14:textId="77777777" w:rsidR="00131961" w:rsidRDefault="00131961">
      <w:pPr>
        <w:pStyle w:val="a3"/>
        <w:spacing w:before="1"/>
      </w:pPr>
    </w:p>
    <w:p w14:paraId="6BD9B896" w14:textId="77777777" w:rsidR="00131961" w:rsidRDefault="00000000">
      <w:pPr>
        <w:pStyle w:val="a3"/>
        <w:spacing w:line="328" w:lineRule="auto"/>
        <w:ind w:left="106" w:right="283" w:firstLine="640"/>
        <w:jc w:val="both"/>
      </w:pPr>
      <w:r>
        <w:rPr>
          <w:spacing w:val="-3"/>
        </w:rPr>
        <w:t>每季度定期召开全区生产经营单位安全生产工作会议，研究</w:t>
      </w:r>
      <w:r>
        <w:rPr>
          <w:spacing w:val="-7"/>
          <w:w w:val="95"/>
        </w:rPr>
        <w:t xml:space="preserve">部署东疆重点安全生产工作，将《天津市落实企业安全生产主体 </w:t>
      </w:r>
      <w:r>
        <w:rPr>
          <w:spacing w:val="-11"/>
        </w:rPr>
        <w:t>责任实施办法》编制成册发放企业并宣贯，每年组织区内企业签</w:t>
      </w:r>
      <w:r>
        <w:rPr>
          <w:spacing w:val="-12"/>
        </w:rPr>
        <w:t>订安全生产承诺书，严厉打击安全生产违法违规行为，严肃事故</w:t>
      </w:r>
      <w:r>
        <w:rPr>
          <w:spacing w:val="-11"/>
        </w:rPr>
        <w:t>调查处理。创新监督管理手段，对辖区内的安全生产监管企业进</w:t>
      </w:r>
      <w:r>
        <w:rPr>
          <w:spacing w:val="-15"/>
        </w:rPr>
        <w:t xml:space="preserve">行了网格划分，将东疆区域划分为 </w:t>
      </w:r>
      <w:r>
        <w:t>8</w:t>
      </w:r>
      <w:r>
        <w:rPr>
          <w:spacing w:val="-12"/>
        </w:rPr>
        <w:t xml:space="preserve"> 个网格，由网格员负责网格</w:t>
      </w:r>
    </w:p>
    <w:p w14:paraId="1A8B339A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69475E01" w14:textId="77777777" w:rsidR="00131961" w:rsidRDefault="00131961">
      <w:pPr>
        <w:pStyle w:val="a3"/>
        <w:rPr>
          <w:sz w:val="20"/>
        </w:rPr>
      </w:pPr>
    </w:p>
    <w:p w14:paraId="71EE3C01" w14:textId="77777777" w:rsidR="00131961" w:rsidRDefault="00131961">
      <w:pPr>
        <w:pStyle w:val="a3"/>
        <w:spacing w:before="10"/>
        <w:rPr>
          <w:sz w:val="24"/>
        </w:rPr>
      </w:pPr>
    </w:p>
    <w:p w14:paraId="5B80E4ED" w14:textId="77777777" w:rsidR="00131961" w:rsidRDefault="00000000">
      <w:pPr>
        <w:pStyle w:val="a3"/>
        <w:spacing w:before="55" w:line="328" w:lineRule="auto"/>
        <w:ind w:left="106" w:right="124"/>
      </w:pPr>
      <w:bookmarkStart w:id="12" w:name="4.完善安全风险管控体系，开展专项整治行动"/>
      <w:bookmarkEnd w:id="12"/>
      <w:r>
        <w:rPr>
          <w:spacing w:val="-5"/>
        </w:rPr>
        <w:t>内企业的日常管理、安全巡查、信息传达、咨询服务等方面的服</w:t>
      </w:r>
      <w:r>
        <w:rPr>
          <w:spacing w:val="-9"/>
        </w:rPr>
        <w:t>务管理工作，提高监管针对性，提升监管精细化。实施安全生产</w:t>
      </w:r>
      <w:r>
        <w:rPr>
          <w:spacing w:val="-19"/>
          <w:w w:val="95"/>
        </w:rPr>
        <w:t xml:space="preserve">网格化管理，将监督与服务有机结合起来，形成安全监管全面化、 </w:t>
      </w:r>
      <w:r>
        <w:rPr>
          <w:spacing w:val="-19"/>
        </w:rPr>
        <w:t>网格化大格局</w:t>
      </w:r>
    </w:p>
    <w:p w14:paraId="7ADB4DF5" w14:textId="77777777" w:rsidR="00131961" w:rsidRDefault="00000000">
      <w:pPr>
        <w:pStyle w:val="a4"/>
        <w:numPr>
          <w:ilvl w:val="0"/>
          <w:numId w:val="5"/>
        </w:numPr>
        <w:tabs>
          <w:tab w:val="left" w:pos="1057"/>
        </w:tabs>
        <w:spacing w:before="251"/>
        <w:ind w:hanging="325"/>
        <w:rPr>
          <w:sz w:val="32"/>
        </w:rPr>
      </w:pPr>
      <w:bookmarkStart w:id="13" w:name="5.落实全员安全生产教育培训工作"/>
      <w:bookmarkStart w:id="14" w:name="_bookmark6"/>
      <w:bookmarkEnd w:id="13"/>
      <w:bookmarkEnd w:id="14"/>
      <w:r>
        <w:rPr>
          <w:sz w:val="32"/>
        </w:rPr>
        <w:t>完善安全风险管控体系，开展专项整治行动</w:t>
      </w:r>
    </w:p>
    <w:p w14:paraId="4A4AA57E" w14:textId="77777777" w:rsidR="00131961" w:rsidRDefault="00131961">
      <w:pPr>
        <w:pStyle w:val="a3"/>
        <w:spacing w:before="1"/>
      </w:pPr>
    </w:p>
    <w:p w14:paraId="2CBBA56C" w14:textId="77777777" w:rsidR="00131961" w:rsidRDefault="00000000">
      <w:pPr>
        <w:pStyle w:val="a3"/>
        <w:spacing w:line="328" w:lineRule="auto"/>
        <w:ind w:left="106" w:right="283" w:firstLine="640"/>
        <w:jc w:val="both"/>
      </w:pPr>
      <w:r>
        <w:rPr>
          <w:spacing w:val="-5"/>
        </w:rPr>
        <w:t>开展区域安全风险评估工作，推动全区工贸行业企业构建安</w:t>
      </w:r>
      <w:r>
        <w:rPr>
          <w:spacing w:val="-8"/>
        </w:rPr>
        <w:t>全风险分级管控和隐患排查治理双重防控机制，切实引导企业将</w:t>
      </w:r>
      <w:r>
        <w:rPr>
          <w:spacing w:val="-11"/>
        </w:rPr>
        <w:t>风险辨识与隐患排查治理工作相结合。开展企业重点安全风险关</w:t>
      </w:r>
      <w:r>
        <w:rPr>
          <w:spacing w:val="-15"/>
        </w:rPr>
        <w:t xml:space="preserve">键防护措施辨识，制定“一企一册”，辨识评估全区 </w:t>
      </w:r>
      <w:r>
        <w:t>64</w:t>
      </w:r>
      <w:r>
        <w:rPr>
          <w:spacing w:val="-21"/>
        </w:rPr>
        <w:t xml:space="preserve"> 家企业</w:t>
      </w:r>
    </w:p>
    <w:p w14:paraId="35C5E120" w14:textId="77777777" w:rsidR="00131961" w:rsidRDefault="00000000">
      <w:pPr>
        <w:pStyle w:val="a3"/>
        <w:spacing w:line="328" w:lineRule="auto"/>
        <w:ind w:left="106" w:right="283"/>
      </w:pPr>
      <w:r>
        <w:t>293</w:t>
      </w:r>
      <w:r>
        <w:rPr>
          <w:spacing w:val="-14"/>
        </w:rPr>
        <w:t xml:space="preserve"> 项重点安全风险源，制定关键管控措施 </w:t>
      </w:r>
      <w:r>
        <w:t>920</w:t>
      </w:r>
      <w:r>
        <w:rPr>
          <w:spacing w:val="-12"/>
        </w:rPr>
        <w:t xml:space="preserve"> 条，实现风险分</w:t>
      </w:r>
      <w:r>
        <w:rPr>
          <w:spacing w:val="-11"/>
          <w:w w:val="95"/>
        </w:rPr>
        <w:t xml:space="preserve">级管控，遏制重大事故的发生。每年对重点行业领域分阶段深入 </w:t>
      </w:r>
      <w:r>
        <w:rPr>
          <w:spacing w:val="-11"/>
        </w:rPr>
        <w:t>开展东疆港区安全事故隐患大排查大整治专项行动，突出节假</w:t>
      </w:r>
      <w:r>
        <w:rPr>
          <w:spacing w:val="-8"/>
          <w:w w:val="95"/>
        </w:rPr>
        <w:t xml:space="preserve">日、两会期间、国庆节、“双十一”等重要时间节点，加强值班 值守，开展不间断检查，确保全区安全生产形势的稳定。累计检 </w:t>
      </w:r>
      <w:r>
        <w:rPr>
          <w:spacing w:val="-27"/>
        </w:rPr>
        <w:t xml:space="preserve">查企业 </w:t>
      </w:r>
      <w:r>
        <w:t>4296</w:t>
      </w:r>
      <w:r>
        <w:rPr>
          <w:spacing w:val="-18"/>
        </w:rPr>
        <w:t xml:space="preserve"> 家次，出动执法检查人员 </w:t>
      </w:r>
      <w:r>
        <w:t>9868</w:t>
      </w:r>
      <w:r>
        <w:rPr>
          <w:spacing w:val="-14"/>
        </w:rPr>
        <w:t xml:space="preserve"> 人次，发现并督促整</w:t>
      </w:r>
    </w:p>
    <w:p w14:paraId="035A47A5" w14:textId="77777777" w:rsidR="00131961" w:rsidRDefault="00000000">
      <w:pPr>
        <w:pStyle w:val="a3"/>
        <w:spacing w:line="400" w:lineRule="exact"/>
        <w:ind w:left="106"/>
      </w:pPr>
      <w:r>
        <w:rPr>
          <w:spacing w:val="-21"/>
        </w:rPr>
        <w:t xml:space="preserve">改隐患 </w:t>
      </w:r>
      <w:r>
        <w:t>5138</w:t>
      </w:r>
      <w:r>
        <w:rPr>
          <w:spacing w:val="-27"/>
        </w:rPr>
        <w:t xml:space="preserve"> 处，完成整改 </w:t>
      </w:r>
      <w:r>
        <w:t>5138</w:t>
      </w:r>
      <w:r>
        <w:rPr>
          <w:spacing w:val="-12"/>
        </w:rPr>
        <w:t xml:space="preserve"> 项，下发限期整改通知书和复查</w:t>
      </w:r>
    </w:p>
    <w:p w14:paraId="397B2F34" w14:textId="77777777" w:rsidR="00131961" w:rsidRDefault="00000000">
      <w:pPr>
        <w:pStyle w:val="a3"/>
        <w:spacing w:before="144"/>
        <w:ind w:left="106"/>
      </w:pPr>
      <w:r>
        <w:rPr>
          <w:spacing w:val="-21"/>
        </w:rPr>
        <w:t xml:space="preserve">意见书 </w:t>
      </w:r>
      <w:r>
        <w:t>1752</w:t>
      </w:r>
      <w:r>
        <w:rPr>
          <w:spacing w:val="-20"/>
        </w:rPr>
        <w:t xml:space="preserve"> 份，询问、约谈 </w:t>
      </w:r>
      <w:r>
        <w:t>291</w:t>
      </w:r>
      <w:r>
        <w:rPr>
          <w:spacing w:val="-17"/>
        </w:rPr>
        <w:t xml:space="preserve"> 家次，完成行政处罚 </w:t>
      </w:r>
      <w:r>
        <w:t>40</w:t>
      </w:r>
      <w:r>
        <w:rPr>
          <w:spacing w:val="-21"/>
        </w:rPr>
        <w:t xml:space="preserve"> 家次，</w:t>
      </w:r>
    </w:p>
    <w:p w14:paraId="45CEA273" w14:textId="77777777" w:rsidR="00131961" w:rsidRDefault="00000000">
      <w:pPr>
        <w:pStyle w:val="a3"/>
        <w:spacing w:before="149"/>
        <w:ind w:left="106"/>
      </w:pPr>
      <w:r>
        <w:t>罚款共计 260.5 万元。</w:t>
      </w:r>
    </w:p>
    <w:p w14:paraId="233AF756" w14:textId="77777777" w:rsidR="00131961" w:rsidRDefault="00131961">
      <w:pPr>
        <w:pStyle w:val="a3"/>
        <w:spacing w:before="1"/>
      </w:pPr>
    </w:p>
    <w:p w14:paraId="282F64C0" w14:textId="77777777" w:rsidR="00131961" w:rsidRDefault="00000000">
      <w:pPr>
        <w:pStyle w:val="a4"/>
        <w:numPr>
          <w:ilvl w:val="0"/>
          <w:numId w:val="5"/>
        </w:numPr>
        <w:tabs>
          <w:tab w:val="left" w:pos="1057"/>
        </w:tabs>
        <w:spacing w:before="0"/>
        <w:ind w:hanging="325"/>
        <w:rPr>
          <w:sz w:val="32"/>
        </w:rPr>
      </w:pPr>
      <w:bookmarkStart w:id="15" w:name="_bookmark7"/>
      <w:bookmarkEnd w:id="15"/>
      <w:r>
        <w:rPr>
          <w:sz w:val="32"/>
        </w:rPr>
        <w:t>落实全员安全生产教育培训工作</w:t>
      </w:r>
    </w:p>
    <w:p w14:paraId="3D38F0AB" w14:textId="77777777" w:rsidR="00131961" w:rsidRDefault="00131961">
      <w:pPr>
        <w:pStyle w:val="a3"/>
        <w:spacing w:before="11"/>
        <w:rPr>
          <w:sz w:val="31"/>
        </w:rPr>
      </w:pPr>
    </w:p>
    <w:p w14:paraId="4C759E92" w14:textId="77777777" w:rsidR="00131961" w:rsidRDefault="00000000">
      <w:pPr>
        <w:pStyle w:val="a3"/>
        <w:ind w:left="747"/>
      </w:pPr>
      <w:r>
        <w:t>统筹安排，系统性开展预防硫化氢中毒事故专题培训、仓储</w:t>
      </w:r>
    </w:p>
    <w:p w14:paraId="575127B2" w14:textId="77777777" w:rsidR="00131961" w:rsidRDefault="00131961">
      <w:pPr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5F6CBDA4" w14:textId="77777777" w:rsidR="00131961" w:rsidRDefault="00131961">
      <w:pPr>
        <w:pStyle w:val="a3"/>
        <w:rPr>
          <w:sz w:val="20"/>
        </w:rPr>
      </w:pPr>
    </w:p>
    <w:p w14:paraId="69B41E95" w14:textId="77777777" w:rsidR="00131961" w:rsidRDefault="00131961">
      <w:pPr>
        <w:pStyle w:val="a3"/>
        <w:spacing w:before="10"/>
        <w:rPr>
          <w:sz w:val="24"/>
        </w:rPr>
      </w:pPr>
    </w:p>
    <w:p w14:paraId="3E062A72" w14:textId="77777777" w:rsidR="00131961" w:rsidRDefault="00000000">
      <w:pPr>
        <w:pStyle w:val="a3"/>
        <w:tabs>
          <w:tab w:val="left" w:pos="3466"/>
        </w:tabs>
        <w:spacing w:before="55" w:line="328" w:lineRule="auto"/>
        <w:ind w:left="106" w:right="228"/>
      </w:pPr>
      <w:bookmarkStart w:id="16" w:name="6.提升防灾减灾救灾能力"/>
      <w:bookmarkEnd w:id="16"/>
      <w:r>
        <w:t>物流场所安全管理培训</w:t>
      </w:r>
      <w:r>
        <w:rPr>
          <w:spacing w:val="-58"/>
        </w:rPr>
        <w:t>、</w:t>
      </w:r>
      <w:r>
        <w:t>生产安全事故案例警示教育专题培训和安全大讲堂等活动</w:t>
      </w:r>
      <w:r>
        <w:rPr>
          <w:spacing w:val="-84"/>
        </w:rPr>
        <w:t xml:space="preserve"> </w:t>
      </w:r>
      <w:r>
        <w:t>45</w:t>
      </w:r>
      <w:r>
        <w:rPr>
          <w:spacing w:val="-83"/>
        </w:rPr>
        <w:t xml:space="preserve"> </w:t>
      </w:r>
      <w:r>
        <w:t>次，共涉及生产经营类企业</w:t>
      </w:r>
      <w:r>
        <w:rPr>
          <w:spacing w:val="-85"/>
        </w:rPr>
        <w:t xml:space="preserve"> </w:t>
      </w:r>
      <w:r>
        <w:rPr>
          <w:rFonts w:ascii="新宋体" w:eastAsia="新宋体" w:hAnsi="新宋体" w:hint="eastAsia"/>
        </w:rPr>
        <w:t>1830</w:t>
      </w:r>
      <w:r>
        <w:rPr>
          <w:rFonts w:ascii="新宋体" w:eastAsia="新宋体" w:hAnsi="新宋体" w:hint="eastAsia"/>
          <w:spacing w:val="-82"/>
        </w:rPr>
        <w:t xml:space="preserve"> </w:t>
      </w:r>
      <w:r>
        <w:t>余家次， 从业人员</w:t>
      </w:r>
      <w:r>
        <w:rPr>
          <w:spacing w:val="-81"/>
        </w:rPr>
        <w:t xml:space="preserve"> </w:t>
      </w:r>
      <w:r>
        <w:rPr>
          <w:rFonts w:ascii="新宋体" w:eastAsia="新宋体" w:hAnsi="新宋体" w:hint="eastAsia"/>
        </w:rPr>
        <w:t>2620</w:t>
      </w:r>
      <w:r>
        <w:rPr>
          <w:rFonts w:ascii="新宋体" w:eastAsia="新宋体" w:hAnsi="新宋体" w:hint="eastAsia"/>
          <w:spacing w:val="-79"/>
        </w:rPr>
        <w:t xml:space="preserve"> </w:t>
      </w:r>
      <w:r>
        <w:t>余人次</w:t>
      </w:r>
      <w:r>
        <w:tab/>
        <w:t>每年开展安全宣传</w:t>
      </w:r>
      <w:r>
        <w:rPr>
          <w:rFonts w:ascii="宋体" w:eastAsia="宋体" w:hAnsi="宋体" w:hint="eastAsia"/>
        </w:rPr>
        <w:t>“</w:t>
      </w:r>
      <w:r>
        <w:t>五进</w:t>
      </w:r>
      <w:r>
        <w:rPr>
          <w:rFonts w:ascii="宋体" w:eastAsia="宋体" w:hAnsi="宋体" w:hint="eastAsia"/>
        </w:rPr>
        <w:t>”</w:t>
      </w:r>
      <w:r>
        <w:t>、安全生产月咨询日</w:t>
      </w:r>
      <w:r>
        <w:rPr>
          <w:spacing w:val="-19"/>
        </w:rPr>
        <w:t>、</w:t>
      </w:r>
      <w:r>
        <w:t>安全生产演讲比赛</w:t>
      </w:r>
      <w:r>
        <w:rPr>
          <w:spacing w:val="-17"/>
        </w:rPr>
        <w:t>、</w:t>
      </w:r>
      <w:r>
        <w:t>安全生产线上知识竞赛</w:t>
      </w:r>
      <w:r>
        <w:rPr>
          <w:spacing w:val="-19"/>
        </w:rPr>
        <w:t>、</w:t>
      </w:r>
      <w:r>
        <w:t>生产安全事故警示教育巡展等一系列宣传活动</w:t>
      </w:r>
      <w:r>
        <w:rPr>
          <w:spacing w:val="-19"/>
        </w:rPr>
        <w:t>。</w:t>
      </w:r>
      <w:r>
        <w:t>通</w:t>
      </w:r>
      <w:r>
        <w:rPr>
          <w:spacing w:val="-17"/>
        </w:rPr>
        <w:t>过</w:t>
      </w:r>
      <w:r>
        <w:t>“东疆安全</w:t>
      </w:r>
      <w:r>
        <w:rPr>
          <w:spacing w:val="-17"/>
        </w:rPr>
        <w:t>”</w:t>
      </w:r>
      <w:r>
        <w:t>微信公众号</w:t>
      </w:r>
      <w:r>
        <w:rPr>
          <w:spacing w:val="-13"/>
        </w:rPr>
        <w:t>和</w:t>
      </w:r>
      <w:r>
        <w:t>“东疆安监</w:t>
      </w:r>
      <w:r>
        <w:rPr>
          <w:spacing w:val="-15"/>
        </w:rPr>
        <w:t>”</w:t>
      </w:r>
      <w:r>
        <w:t>微博平台</w:t>
      </w:r>
      <w:r>
        <w:rPr>
          <w:spacing w:val="-15"/>
        </w:rPr>
        <w:t>，</w:t>
      </w:r>
      <w:r>
        <w:t>宣传有关安全生产</w:t>
      </w:r>
      <w:r>
        <w:rPr>
          <w:spacing w:val="-15"/>
        </w:rPr>
        <w:t>、</w:t>
      </w:r>
      <w:r>
        <w:t>应急管理信息，普及安全生产专业知识和法律法规，提升全区安全意</w:t>
      </w:r>
      <w:r>
        <w:rPr>
          <w:spacing w:val="-5"/>
        </w:rPr>
        <w:t>识</w:t>
      </w:r>
      <w:r>
        <w:t>。</w:t>
      </w:r>
    </w:p>
    <w:p w14:paraId="0D973BF9" w14:textId="77777777" w:rsidR="00131961" w:rsidRDefault="00000000">
      <w:pPr>
        <w:pStyle w:val="a4"/>
        <w:numPr>
          <w:ilvl w:val="0"/>
          <w:numId w:val="5"/>
        </w:numPr>
        <w:tabs>
          <w:tab w:val="left" w:pos="1057"/>
        </w:tabs>
        <w:spacing w:before="246"/>
        <w:ind w:hanging="325"/>
        <w:rPr>
          <w:sz w:val="32"/>
        </w:rPr>
      </w:pPr>
      <w:bookmarkStart w:id="17" w:name="_bookmark8"/>
      <w:bookmarkEnd w:id="17"/>
      <w:r>
        <w:rPr>
          <w:sz w:val="32"/>
        </w:rPr>
        <w:t>提升防灾减灾救灾能力</w:t>
      </w:r>
    </w:p>
    <w:p w14:paraId="7DE469CA" w14:textId="77777777" w:rsidR="00131961" w:rsidRDefault="00131961">
      <w:pPr>
        <w:pStyle w:val="a3"/>
        <w:spacing w:before="1"/>
      </w:pPr>
    </w:p>
    <w:p w14:paraId="3EBB5C46" w14:textId="77777777" w:rsidR="00131961" w:rsidRDefault="00000000">
      <w:pPr>
        <w:pStyle w:val="a3"/>
        <w:spacing w:line="328" w:lineRule="auto"/>
        <w:ind w:left="106" w:right="283" w:firstLine="787"/>
      </w:pPr>
      <w:r>
        <w:t>努力提升东疆抵御自然灾害的综合防范能力，有力有序应</w:t>
      </w:r>
      <w:r>
        <w:rPr>
          <w:spacing w:val="72"/>
        </w:rPr>
        <w:t xml:space="preserve">对 </w:t>
      </w:r>
      <w:r>
        <w:rPr>
          <w:rFonts w:ascii="新宋体" w:eastAsia="新宋体" w:hAnsi="新宋体" w:hint="eastAsia"/>
          <w:spacing w:val="-178"/>
        </w:rPr>
        <w:t>“</w:t>
      </w:r>
      <w:r>
        <w:t>利奇马</w:t>
      </w:r>
      <w:r>
        <w:rPr>
          <w:rFonts w:ascii="新宋体" w:eastAsia="新宋体" w:hAnsi="新宋体" w:hint="eastAsia"/>
          <w:spacing w:val="-175"/>
        </w:rPr>
        <w:t>”</w:t>
      </w:r>
      <w:r>
        <w:t>等台风的影响，全力保障人民群众生命财产安全</w:t>
      </w:r>
      <w:r>
        <w:rPr>
          <w:spacing w:val="-5"/>
        </w:rPr>
        <w:t>持续夯实应急物资保障能力。法定机构改革以来，管委会先后采</w:t>
      </w:r>
      <w:r>
        <w:rPr>
          <w:spacing w:val="-9"/>
        </w:rPr>
        <w:t>购应急电源、有限空间救援设备、救灾帐篷等多种应急物资，与</w:t>
      </w:r>
      <w:r>
        <w:rPr>
          <w:spacing w:val="-12"/>
        </w:rPr>
        <w:t>有关单位签订了生活物资物资储存协议，签约专业应急队伍，加</w:t>
      </w:r>
      <w:r>
        <w:rPr>
          <w:spacing w:val="-11"/>
        </w:rPr>
        <w:t>强应急保障。研究制定了《天津东疆保税港区提高自然灾害防治</w:t>
      </w:r>
    </w:p>
    <w:p w14:paraId="34CFC6DE" w14:textId="77777777" w:rsidR="00131961" w:rsidRDefault="00000000">
      <w:pPr>
        <w:pStyle w:val="a3"/>
        <w:spacing w:line="328" w:lineRule="auto"/>
        <w:ind w:left="106" w:right="228"/>
      </w:pPr>
      <w:r>
        <w:rPr>
          <w:spacing w:val="-1"/>
        </w:rPr>
        <w:t xml:space="preserve">能力三年行动计划》分工清单和项目清单，做好汛期各项工作， </w:t>
      </w:r>
      <w:r>
        <w:rPr>
          <w:spacing w:val="-5"/>
        </w:rPr>
        <w:t>切实提升自然灾害防治工作能力，最大限度地避免和减少灾害造</w:t>
      </w:r>
      <w:r>
        <w:rPr>
          <w:spacing w:val="-9"/>
        </w:rPr>
        <w:t>成的损失。年均因灾直接经济损失、年均每百万人口因灾死亡率均控制在天津市规划指标以内，防灾减灾救灾工作取得显著成 效</w:t>
      </w:r>
    </w:p>
    <w:p w14:paraId="220CF988" w14:textId="77777777" w:rsidR="00131961" w:rsidRDefault="00131961">
      <w:pPr>
        <w:spacing w:line="328" w:lineRule="auto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66CDA9CD" w14:textId="77777777" w:rsidR="00131961" w:rsidRDefault="00131961">
      <w:pPr>
        <w:pStyle w:val="a3"/>
        <w:rPr>
          <w:sz w:val="20"/>
        </w:rPr>
      </w:pPr>
    </w:p>
    <w:p w14:paraId="7AF7FDAD" w14:textId="77777777" w:rsidR="00131961" w:rsidRDefault="00131961">
      <w:pPr>
        <w:pStyle w:val="a3"/>
        <w:spacing w:before="10"/>
        <w:rPr>
          <w:sz w:val="24"/>
        </w:rPr>
      </w:pPr>
    </w:p>
    <w:p w14:paraId="16CBDEBF" w14:textId="77777777" w:rsidR="00131961" w:rsidRDefault="00000000">
      <w:pPr>
        <w:pStyle w:val="a3"/>
        <w:spacing w:before="55"/>
        <w:ind w:left="732"/>
        <w:rPr>
          <w:rFonts w:ascii="黑体" w:eastAsia="黑体" w:hAnsi="黑体"/>
        </w:rPr>
      </w:pPr>
      <w:bookmarkStart w:id="18" w:name="_bookmark9"/>
      <w:bookmarkStart w:id="19" w:name="1.应急管理体制机制仍需完善"/>
      <w:bookmarkStart w:id="20" w:name="2.应急指挥救援能力有待提升"/>
      <w:bookmarkStart w:id="21" w:name="（二）“十四五”期间面临的挑战"/>
      <w:bookmarkEnd w:id="18"/>
      <w:bookmarkEnd w:id="19"/>
      <w:bookmarkEnd w:id="20"/>
      <w:bookmarkEnd w:id="21"/>
      <w:r>
        <w:rPr>
          <w:rFonts w:ascii="黑体" w:eastAsia="黑体" w:hAnsi="黑体" w:hint="eastAsia"/>
        </w:rPr>
        <w:t>（二）“十四五”期间面临的挑战</w:t>
      </w:r>
    </w:p>
    <w:p w14:paraId="262CF378" w14:textId="77777777" w:rsidR="00131961" w:rsidRDefault="00131961">
      <w:pPr>
        <w:pStyle w:val="a3"/>
        <w:spacing w:before="11"/>
        <w:rPr>
          <w:rFonts w:ascii="黑体"/>
          <w:sz w:val="31"/>
        </w:rPr>
      </w:pPr>
    </w:p>
    <w:p w14:paraId="25851145" w14:textId="77777777" w:rsidR="00131961" w:rsidRDefault="00000000">
      <w:pPr>
        <w:pStyle w:val="a4"/>
        <w:numPr>
          <w:ilvl w:val="0"/>
          <w:numId w:val="6"/>
        </w:numPr>
        <w:tabs>
          <w:tab w:val="left" w:pos="1057"/>
        </w:tabs>
        <w:spacing w:before="0"/>
        <w:ind w:hanging="325"/>
        <w:rPr>
          <w:sz w:val="32"/>
        </w:rPr>
      </w:pPr>
      <w:bookmarkStart w:id="22" w:name="_bookmark10"/>
      <w:bookmarkStart w:id="23" w:name="3.保障能力亟需提升"/>
      <w:bookmarkEnd w:id="22"/>
      <w:bookmarkEnd w:id="23"/>
      <w:r>
        <w:rPr>
          <w:sz w:val="32"/>
        </w:rPr>
        <w:t>应急管理体制机制仍需完善</w:t>
      </w:r>
    </w:p>
    <w:p w14:paraId="7CF45343" w14:textId="77777777" w:rsidR="00131961" w:rsidRDefault="00131961">
      <w:pPr>
        <w:pStyle w:val="a3"/>
      </w:pPr>
    </w:p>
    <w:p w14:paraId="442B3151" w14:textId="77777777" w:rsidR="00131961" w:rsidRDefault="00000000">
      <w:pPr>
        <w:pStyle w:val="a3"/>
        <w:spacing w:before="1" w:line="328" w:lineRule="auto"/>
        <w:ind w:left="106" w:right="228" w:firstLine="640"/>
        <w:jc w:val="both"/>
      </w:pPr>
      <w:r>
        <w:rPr>
          <w:rFonts w:ascii="新宋体" w:eastAsia="新宋体" w:hint="eastAsia"/>
        </w:rPr>
        <w:t>2019</w:t>
      </w:r>
      <w:r>
        <w:rPr>
          <w:rFonts w:ascii="新宋体" w:eastAsia="新宋体" w:hint="eastAsia"/>
          <w:spacing w:val="-87"/>
        </w:rPr>
        <w:t xml:space="preserve"> </w:t>
      </w:r>
      <w:r>
        <w:rPr>
          <w:spacing w:val="-13"/>
        </w:rPr>
        <w:t>年，东疆保税港区应急管理局成立，以原东疆保税港区</w:t>
      </w:r>
      <w:bookmarkStart w:id="24" w:name="4.灾害风险依然存在"/>
      <w:bookmarkEnd w:id="24"/>
      <w:r>
        <w:rPr>
          <w:spacing w:val="-13"/>
        </w:rPr>
        <w:t>综合监管和执法局为主，承担应急管理、安全监管、防汛防台、</w:t>
      </w:r>
      <w:r>
        <w:rPr>
          <w:spacing w:val="-12"/>
        </w:rPr>
        <w:t>减灾救灾等职能，相关业务整合过程中协调运行机制不畅，与其他相关部门、机构职责边界不清，应急管理体制机制亟待完善。</w:t>
      </w:r>
    </w:p>
    <w:p w14:paraId="480FD38E" w14:textId="77777777" w:rsidR="00131961" w:rsidRDefault="00000000">
      <w:pPr>
        <w:pStyle w:val="a4"/>
        <w:numPr>
          <w:ilvl w:val="0"/>
          <w:numId w:val="6"/>
        </w:numPr>
        <w:tabs>
          <w:tab w:val="left" w:pos="1057"/>
        </w:tabs>
        <w:spacing w:before="254"/>
        <w:ind w:hanging="325"/>
        <w:rPr>
          <w:sz w:val="32"/>
        </w:rPr>
      </w:pPr>
      <w:bookmarkStart w:id="25" w:name="_bookmark11"/>
      <w:bookmarkEnd w:id="25"/>
      <w:r>
        <w:rPr>
          <w:sz w:val="32"/>
        </w:rPr>
        <w:t>应急指挥救援能力有待提升</w:t>
      </w:r>
    </w:p>
    <w:p w14:paraId="2233D457" w14:textId="77777777" w:rsidR="00131961" w:rsidRDefault="00131961">
      <w:pPr>
        <w:pStyle w:val="a3"/>
        <w:spacing w:before="11"/>
        <w:rPr>
          <w:sz w:val="31"/>
        </w:rPr>
      </w:pPr>
    </w:p>
    <w:p w14:paraId="3965DAB5" w14:textId="77777777" w:rsidR="00131961" w:rsidRDefault="00000000">
      <w:pPr>
        <w:pStyle w:val="a3"/>
        <w:spacing w:line="328" w:lineRule="auto"/>
        <w:ind w:left="106" w:right="228" w:firstLine="640"/>
      </w:pPr>
      <w:r>
        <w:rPr>
          <w:spacing w:val="-1"/>
        </w:rPr>
        <w:t xml:space="preserve">应急管理基础不够牢靠，区内还未建成统一应急指挥平台， </w:t>
      </w:r>
      <w:r>
        <w:rPr>
          <w:spacing w:val="-6"/>
        </w:rPr>
        <w:t>科技支撑能力建设相对滞后。现代化的技术手段在安全管理中应用还很少，应急管理信息化水平还需进一步提高，需要推动</w:t>
      </w:r>
      <w:r>
        <w:rPr>
          <w:rFonts w:ascii="Tahoma" w:eastAsia="Tahoma" w:hAnsi="Tahoma"/>
        </w:rPr>
        <w:t>“</w:t>
      </w:r>
      <w:r>
        <w:t>互</w:t>
      </w:r>
      <w:r>
        <w:rPr>
          <w:w w:val="110"/>
        </w:rPr>
        <w:t>联网</w:t>
      </w:r>
      <w:r>
        <w:rPr>
          <w:rFonts w:ascii="Tahoma" w:eastAsia="Tahoma" w:hAnsi="Tahoma"/>
          <w:w w:val="110"/>
        </w:rPr>
        <w:t>+</w:t>
      </w:r>
      <w:r>
        <w:rPr>
          <w:w w:val="110"/>
        </w:rPr>
        <w:t>安全监管</w:t>
      </w:r>
      <w:r>
        <w:rPr>
          <w:rFonts w:ascii="Tahoma" w:eastAsia="Tahoma" w:hAnsi="Tahoma"/>
          <w:w w:val="110"/>
        </w:rPr>
        <w:t>”</w:t>
      </w:r>
      <w:r>
        <w:rPr>
          <w:w w:val="110"/>
        </w:rPr>
        <w:t>模式和应急管理大数据平台建设。</w:t>
      </w:r>
    </w:p>
    <w:p w14:paraId="13842813" w14:textId="77777777" w:rsidR="00131961" w:rsidRDefault="00000000">
      <w:pPr>
        <w:pStyle w:val="a4"/>
        <w:numPr>
          <w:ilvl w:val="0"/>
          <w:numId w:val="6"/>
        </w:numPr>
        <w:tabs>
          <w:tab w:val="left" w:pos="1057"/>
        </w:tabs>
        <w:spacing w:before="253"/>
        <w:ind w:hanging="325"/>
        <w:rPr>
          <w:sz w:val="32"/>
        </w:rPr>
      </w:pPr>
      <w:bookmarkStart w:id="26" w:name="_bookmark12"/>
      <w:bookmarkEnd w:id="26"/>
      <w:r>
        <w:rPr>
          <w:sz w:val="32"/>
        </w:rPr>
        <w:t>保障能力亟需提升</w:t>
      </w:r>
    </w:p>
    <w:p w14:paraId="50021DF8" w14:textId="77777777" w:rsidR="00131961" w:rsidRDefault="00131961">
      <w:pPr>
        <w:pStyle w:val="a3"/>
        <w:spacing w:before="1"/>
      </w:pPr>
    </w:p>
    <w:p w14:paraId="7C448E5A" w14:textId="77777777" w:rsidR="00131961" w:rsidRDefault="00000000">
      <w:pPr>
        <w:pStyle w:val="a3"/>
        <w:spacing w:line="326" w:lineRule="auto"/>
        <w:ind w:left="106" w:right="283" w:firstLine="640"/>
        <w:jc w:val="both"/>
      </w:pPr>
      <w:r>
        <w:rPr>
          <w:spacing w:val="-6"/>
        </w:rPr>
        <w:t>区域内应急通信、应急物资、紧急运输等应急保障能力都较</w:t>
      </w:r>
      <w:r>
        <w:rPr>
          <w:spacing w:val="-9"/>
        </w:rPr>
        <w:t>为薄弱，亟需系统性提升，特别需解决平战结合和社会化参与的问题，构建应急物资社会化保障机制</w:t>
      </w:r>
    </w:p>
    <w:p w14:paraId="6D161C09" w14:textId="77777777" w:rsidR="00131961" w:rsidRDefault="00000000">
      <w:pPr>
        <w:pStyle w:val="a4"/>
        <w:numPr>
          <w:ilvl w:val="0"/>
          <w:numId w:val="6"/>
        </w:numPr>
        <w:tabs>
          <w:tab w:val="left" w:pos="1057"/>
        </w:tabs>
        <w:spacing w:before="267"/>
        <w:ind w:hanging="325"/>
        <w:rPr>
          <w:sz w:val="32"/>
        </w:rPr>
      </w:pPr>
      <w:bookmarkStart w:id="27" w:name="_bookmark13"/>
      <w:bookmarkEnd w:id="27"/>
      <w:r>
        <w:rPr>
          <w:sz w:val="32"/>
        </w:rPr>
        <w:t>灾害风险依然存在</w:t>
      </w:r>
    </w:p>
    <w:p w14:paraId="043E8387" w14:textId="77777777" w:rsidR="00131961" w:rsidRDefault="00131961">
      <w:pPr>
        <w:pStyle w:val="a3"/>
      </w:pPr>
    </w:p>
    <w:p w14:paraId="6D488810" w14:textId="77777777" w:rsidR="00131961" w:rsidRDefault="00000000">
      <w:pPr>
        <w:pStyle w:val="a3"/>
        <w:spacing w:line="326" w:lineRule="auto"/>
        <w:ind w:left="106" w:right="285" w:firstLine="640"/>
      </w:pPr>
      <w:r>
        <w:rPr>
          <w:spacing w:val="-4"/>
          <w:w w:val="95"/>
        </w:rPr>
        <w:t xml:space="preserve">东疆保税港区濒临海边，系填海而成，风暴潮、地面沉降等 </w:t>
      </w:r>
      <w:r>
        <w:rPr>
          <w:spacing w:val="-4"/>
        </w:rPr>
        <w:t>自然灾害风险时有发生。</w:t>
      </w:r>
    </w:p>
    <w:p w14:paraId="1298CC98" w14:textId="77777777" w:rsidR="00131961" w:rsidRDefault="00131961">
      <w:pPr>
        <w:spacing w:line="326" w:lineRule="auto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0AEDA396" w14:textId="77777777" w:rsidR="00131961" w:rsidRDefault="00131961">
      <w:pPr>
        <w:pStyle w:val="a3"/>
        <w:rPr>
          <w:sz w:val="20"/>
        </w:rPr>
      </w:pPr>
    </w:p>
    <w:p w14:paraId="59A96617" w14:textId="77777777" w:rsidR="00131961" w:rsidRDefault="00131961">
      <w:pPr>
        <w:pStyle w:val="a3"/>
        <w:spacing w:before="10"/>
        <w:rPr>
          <w:sz w:val="24"/>
        </w:rPr>
      </w:pPr>
    </w:p>
    <w:p w14:paraId="52BE6DD3" w14:textId="77777777" w:rsidR="00131961" w:rsidRDefault="00000000">
      <w:pPr>
        <w:pStyle w:val="a4"/>
        <w:numPr>
          <w:ilvl w:val="0"/>
          <w:numId w:val="6"/>
        </w:numPr>
        <w:tabs>
          <w:tab w:val="left" w:pos="1057"/>
        </w:tabs>
        <w:spacing w:before="55"/>
        <w:ind w:hanging="325"/>
        <w:rPr>
          <w:sz w:val="32"/>
        </w:rPr>
      </w:pPr>
      <w:bookmarkStart w:id="28" w:name="三、总体要求"/>
      <w:bookmarkStart w:id="29" w:name="5.企业自觉履职意识上足"/>
      <w:bookmarkStart w:id="30" w:name="_bookmark14"/>
      <w:bookmarkEnd w:id="28"/>
      <w:bookmarkEnd w:id="29"/>
      <w:bookmarkEnd w:id="30"/>
      <w:r>
        <w:rPr>
          <w:sz w:val="32"/>
        </w:rPr>
        <w:t>企业自觉履职意识不足</w:t>
      </w:r>
    </w:p>
    <w:p w14:paraId="6E881FF3" w14:textId="77777777" w:rsidR="00131961" w:rsidRDefault="00131961">
      <w:pPr>
        <w:pStyle w:val="a3"/>
        <w:spacing w:before="11"/>
        <w:rPr>
          <w:sz w:val="31"/>
        </w:rPr>
      </w:pPr>
    </w:p>
    <w:p w14:paraId="773EA77B" w14:textId="77777777" w:rsidR="00131961" w:rsidRDefault="00000000">
      <w:pPr>
        <w:pStyle w:val="a3"/>
        <w:spacing w:line="328" w:lineRule="auto"/>
        <w:ind w:left="106" w:right="228" w:firstLine="640"/>
        <w:jc w:val="both"/>
      </w:pPr>
      <w:bookmarkStart w:id="31" w:name="（一）指导思想"/>
      <w:bookmarkEnd w:id="31"/>
      <w:r>
        <w:rPr>
          <w:spacing w:val="-4"/>
        </w:rPr>
        <w:t>企业主动履职的思想自觉和行动自觉还没有形成，仍然依赖</w:t>
      </w:r>
      <w:r>
        <w:rPr>
          <w:spacing w:val="-7"/>
        </w:rPr>
        <w:t>监管部门检查推动企业风险排查和隐患整改。企业负责人安全生</w:t>
      </w:r>
      <w:r>
        <w:rPr>
          <w:spacing w:val="-10"/>
        </w:rPr>
        <w:t>产意识淡薄，心存侥幸，重生产轻安全、重利润轻投入、重眼前轻长远，安全生产主动投入意愿不足，自我安全管理能力不强。企业内一线从业人员安全意识和安全技能仍显薄弱，违章指挥、</w:t>
      </w:r>
      <w:r>
        <w:rPr>
          <w:spacing w:val="-13"/>
        </w:rPr>
        <w:t>违规作业和违反劳动纪律现象屡禁不止，员工现场应急处置能力和自我防护不足，企业安全生产主体责任仍需进一步落实</w:t>
      </w:r>
    </w:p>
    <w:p w14:paraId="39AC23C7" w14:textId="77777777" w:rsidR="00131961" w:rsidRDefault="00000000">
      <w:pPr>
        <w:pStyle w:val="a3"/>
        <w:spacing w:before="268"/>
        <w:ind w:left="732"/>
        <w:rPr>
          <w:rFonts w:ascii="黑体" w:eastAsia="黑体"/>
        </w:rPr>
      </w:pPr>
      <w:bookmarkStart w:id="32" w:name="_bookmark15"/>
      <w:bookmarkEnd w:id="32"/>
      <w:r>
        <w:rPr>
          <w:rFonts w:ascii="黑体" w:eastAsia="黑体" w:hint="eastAsia"/>
        </w:rPr>
        <w:t>三、总体要求</w:t>
      </w:r>
    </w:p>
    <w:p w14:paraId="1BE55A25" w14:textId="77777777" w:rsidR="00131961" w:rsidRDefault="00131961">
      <w:pPr>
        <w:pStyle w:val="a3"/>
        <w:spacing w:before="7"/>
        <w:rPr>
          <w:rFonts w:ascii="黑体"/>
          <w:sz w:val="33"/>
        </w:rPr>
      </w:pPr>
    </w:p>
    <w:p w14:paraId="48BFF08B" w14:textId="77777777" w:rsidR="00131961" w:rsidRDefault="00000000">
      <w:pPr>
        <w:pStyle w:val="a3"/>
        <w:ind w:left="732"/>
        <w:rPr>
          <w:rFonts w:ascii="楷体" w:eastAsia="楷体"/>
        </w:rPr>
      </w:pPr>
      <w:bookmarkStart w:id="33" w:name="_bookmark16"/>
      <w:bookmarkEnd w:id="33"/>
      <w:r>
        <w:rPr>
          <w:rFonts w:ascii="楷体" w:eastAsia="楷体" w:hint="eastAsia"/>
        </w:rPr>
        <w:t>（一）指导思想</w:t>
      </w:r>
    </w:p>
    <w:p w14:paraId="067BD9B2" w14:textId="77777777" w:rsidR="00131961" w:rsidRDefault="00131961">
      <w:pPr>
        <w:pStyle w:val="a3"/>
        <w:spacing w:before="1"/>
        <w:rPr>
          <w:rFonts w:ascii="楷体"/>
        </w:rPr>
      </w:pPr>
    </w:p>
    <w:p w14:paraId="585B22EE" w14:textId="77777777" w:rsidR="00131961" w:rsidRDefault="00000000">
      <w:pPr>
        <w:pStyle w:val="a3"/>
        <w:tabs>
          <w:tab w:val="left" w:pos="747"/>
        </w:tabs>
        <w:spacing w:line="328" w:lineRule="auto"/>
        <w:ind w:left="106" w:right="124" w:firstLine="640"/>
      </w:pPr>
      <w:r>
        <w:t>“十四五</w:t>
      </w:r>
      <w:r>
        <w:rPr>
          <w:spacing w:val="-29"/>
        </w:rPr>
        <w:t>”</w:t>
      </w:r>
      <w:r>
        <w:t>时期</w:t>
      </w:r>
      <w:r>
        <w:rPr>
          <w:spacing w:val="-29"/>
        </w:rPr>
        <w:t>，</w:t>
      </w:r>
      <w:r>
        <w:t>坚持以习近平新时代中国特色社会主义思想为指导</w:t>
      </w:r>
      <w:r>
        <w:rPr>
          <w:spacing w:val="-15"/>
        </w:rPr>
        <w:t>，</w:t>
      </w:r>
      <w:r>
        <w:t>全面贯彻党的十九大和十九届二</w:t>
      </w:r>
      <w:r>
        <w:rPr>
          <w:spacing w:val="-3"/>
        </w:rPr>
        <w:t>中</w:t>
      </w:r>
      <w:r>
        <w:rPr>
          <w:spacing w:val="-15"/>
        </w:rPr>
        <w:t>、</w:t>
      </w:r>
      <w:r>
        <w:t>三中</w:t>
      </w:r>
      <w:r>
        <w:rPr>
          <w:spacing w:val="-15"/>
        </w:rPr>
        <w:t>、</w:t>
      </w:r>
      <w:r>
        <w:t>四中</w:t>
      </w:r>
      <w:r>
        <w:rPr>
          <w:spacing w:val="-15"/>
        </w:rPr>
        <w:t>、</w:t>
      </w:r>
      <w:r>
        <w:t>五中全会精神</w:t>
      </w:r>
      <w:r>
        <w:rPr>
          <w:spacing w:val="-58"/>
        </w:rPr>
        <w:t>，</w:t>
      </w:r>
      <w:r>
        <w:t>以习近平总书记视察天津重要指示和对天津工作提出</w:t>
      </w:r>
      <w:r>
        <w:rPr>
          <w:spacing w:val="-27"/>
        </w:rPr>
        <w:t>的</w:t>
      </w:r>
      <w:r>
        <w:t>“三个着力</w:t>
      </w:r>
      <w:r>
        <w:rPr>
          <w:spacing w:val="-27"/>
        </w:rPr>
        <w:t>”</w:t>
      </w:r>
      <w:r>
        <w:t>重要要求以及一系列重要指示批示精神为元为纲</w:t>
      </w:r>
      <w:r>
        <w:rPr>
          <w:spacing w:val="-29"/>
        </w:rPr>
        <w:t>，</w:t>
      </w:r>
      <w:r>
        <w:t>按照市委市政府</w:t>
      </w:r>
      <w:r>
        <w:rPr>
          <w:spacing w:val="-29"/>
        </w:rPr>
        <w:t>、</w:t>
      </w:r>
      <w:r>
        <w:t>区委区政府工作指示和东疆管委会决策部署</w:t>
      </w:r>
      <w:r>
        <w:tab/>
        <w:t>坚持以人民为中心的安全发展理念，以防范化解重大风</w:t>
      </w:r>
      <w:r>
        <w:rPr>
          <w:spacing w:val="-4"/>
        </w:rPr>
        <w:t>险</w:t>
      </w:r>
      <w:r>
        <w:t>、应对处置各类灾害事故</w:t>
      </w:r>
      <w:r>
        <w:rPr>
          <w:spacing w:val="-58"/>
        </w:rPr>
        <w:t>，</w:t>
      </w:r>
      <w:r>
        <w:t>构建新时代与经济社会发展新阶段相适应的应急管理体制机制</w:t>
      </w:r>
      <w:r>
        <w:rPr>
          <w:spacing w:val="-29"/>
        </w:rPr>
        <w:t>，</w:t>
      </w:r>
      <w:r>
        <w:t>切实维护人民群众生命财产安全</w:t>
      </w:r>
      <w:r>
        <w:rPr>
          <w:spacing w:val="-27"/>
        </w:rPr>
        <w:t>，</w:t>
      </w:r>
      <w:r>
        <w:t>提高</w:t>
      </w:r>
      <w:r>
        <w:rPr>
          <w:w w:val="95"/>
        </w:rPr>
        <w:t>应急管理科学化</w:t>
      </w:r>
      <w:r>
        <w:rPr>
          <w:spacing w:val="-55"/>
          <w:w w:val="95"/>
        </w:rPr>
        <w:t>、</w:t>
      </w:r>
      <w:r>
        <w:rPr>
          <w:w w:val="95"/>
        </w:rPr>
        <w:t>专业化</w:t>
      </w:r>
      <w:r>
        <w:rPr>
          <w:spacing w:val="-53"/>
          <w:w w:val="95"/>
        </w:rPr>
        <w:t>、</w:t>
      </w:r>
      <w:r>
        <w:rPr>
          <w:w w:val="95"/>
        </w:rPr>
        <w:t>智能化</w:t>
      </w:r>
      <w:r>
        <w:rPr>
          <w:spacing w:val="-55"/>
          <w:w w:val="95"/>
        </w:rPr>
        <w:t>、</w:t>
      </w:r>
      <w:r>
        <w:rPr>
          <w:w w:val="95"/>
        </w:rPr>
        <w:t>精细化水平</w:t>
      </w:r>
      <w:r>
        <w:rPr>
          <w:spacing w:val="-53"/>
          <w:w w:val="95"/>
        </w:rPr>
        <w:t>，</w:t>
      </w:r>
      <w:r>
        <w:rPr>
          <w:w w:val="95"/>
        </w:rPr>
        <w:t xml:space="preserve">全力推进生态、 </w:t>
      </w:r>
      <w:r>
        <w:t>智慧、港产城融合的宜居宜业美丽东疆建设</w:t>
      </w:r>
    </w:p>
    <w:p w14:paraId="3B57F72D" w14:textId="77777777" w:rsidR="00131961" w:rsidRDefault="00131961">
      <w:pPr>
        <w:spacing w:line="328" w:lineRule="auto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38B256B6" w14:textId="77777777" w:rsidR="00131961" w:rsidRDefault="00131961">
      <w:pPr>
        <w:pStyle w:val="a3"/>
        <w:rPr>
          <w:sz w:val="20"/>
        </w:rPr>
      </w:pPr>
    </w:p>
    <w:p w14:paraId="2CB54408" w14:textId="77777777" w:rsidR="00131961" w:rsidRDefault="00131961">
      <w:pPr>
        <w:pStyle w:val="a3"/>
        <w:spacing w:before="10"/>
        <w:rPr>
          <w:sz w:val="24"/>
        </w:rPr>
      </w:pPr>
    </w:p>
    <w:p w14:paraId="40FFBE6C" w14:textId="77777777" w:rsidR="00131961" w:rsidRDefault="00000000">
      <w:pPr>
        <w:pStyle w:val="a3"/>
        <w:spacing w:before="55"/>
        <w:ind w:left="732"/>
        <w:rPr>
          <w:rFonts w:ascii="楷体" w:eastAsia="楷体"/>
        </w:rPr>
      </w:pPr>
      <w:bookmarkStart w:id="34" w:name="_bookmark17"/>
      <w:bookmarkStart w:id="35" w:name="（二）基本原则"/>
      <w:bookmarkEnd w:id="34"/>
      <w:bookmarkEnd w:id="35"/>
      <w:r>
        <w:rPr>
          <w:rFonts w:ascii="楷体" w:eastAsia="楷体" w:hint="eastAsia"/>
        </w:rPr>
        <w:t>（二）基本原则</w:t>
      </w:r>
    </w:p>
    <w:p w14:paraId="2E391512" w14:textId="77777777" w:rsidR="00131961" w:rsidRDefault="00131961">
      <w:pPr>
        <w:pStyle w:val="a3"/>
        <w:spacing w:before="11"/>
        <w:rPr>
          <w:rFonts w:ascii="楷体"/>
          <w:sz w:val="31"/>
        </w:rPr>
      </w:pPr>
    </w:p>
    <w:p w14:paraId="5EEA133A" w14:textId="77777777" w:rsidR="00131961" w:rsidRDefault="00000000">
      <w:pPr>
        <w:pStyle w:val="a3"/>
        <w:spacing w:line="328" w:lineRule="auto"/>
        <w:ind w:left="106" w:right="228" w:firstLine="640"/>
      </w:pPr>
      <w:bookmarkStart w:id="36" w:name="（三）主要目标"/>
      <w:bookmarkEnd w:id="36"/>
      <w:r>
        <w:t xml:space="preserve">一是充分发挥党总揽全局、协调各方资源的核心领导作用， </w:t>
      </w:r>
      <w:bookmarkStart w:id="37" w:name="1.总体目标"/>
      <w:bookmarkEnd w:id="37"/>
      <w:r>
        <w:t>发挥政府部门的统领优势，确保责任链条无缝对接</w:t>
      </w:r>
    </w:p>
    <w:p w14:paraId="54F0810B" w14:textId="77777777" w:rsidR="00131961" w:rsidRDefault="00000000">
      <w:pPr>
        <w:pStyle w:val="a3"/>
        <w:spacing w:line="328" w:lineRule="auto"/>
        <w:ind w:left="106" w:right="127" w:firstLine="640"/>
      </w:pPr>
      <w:r>
        <w:rPr>
          <w:spacing w:val="-5"/>
        </w:rPr>
        <w:t>二是坚持以人民为中心的发展思想，把保护人民群众生命安</w:t>
      </w:r>
      <w:r>
        <w:rPr>
          <w:spacing w:val="-9"/>
        </w:rPr>
        <w:t>全作为首要目标，正确处理好安全与发展的关系。在疫情可能长</w:t>
      </w:r>
      <w:r>
        <w:rPr>
          <w:spacing w:val="-19"/>
          <w:w w:val="95"/>
        </w:rPr>
        <w:t xml:space="preserve">期存在的情况下，以强化疫情防控为前提，全力保障生产、生活、 </w:t>
      </w:r>
      <w:r>
        <w:rPr>
          <w:spacing w:val="-19"/>
        </w:rPr>
        <w:t>生命安全，维护社会稳定，防范突发事件</w:t>
      </w:r>
    </w:p>
    <w:p w14:paraId="29936F32" w14:textId="77777777" w:rsidR="00131961" w:rsidRDefault="00000000">
      <w:pPr>
        <w:pStyle w:val="a3"/>
        <w:spacing w:line="328" w:lineRule="auto"/>
        <w:ind w:left="106" w:right="219" w:firstLine="640"/>
      </w:pPr>
      <w:r>
        <w:t>三是坚持“重点风险精细管，一般风险分类管”，最大限度地控制和消除风险隐患，从源头上防范和化解重大安全风险</w:t>
      </w:r>
    </w:p>
    <w:p w14:paraId="181D8FBB" w14:textId="77777777" w:rsidR="00131961" w:rsidRDefault="00000000">
      <w:pPr>
        <w:pStyle w:val="a3"/>
        <w:spacing w:line="328" w:lineRule="auto"/>
        <w:ind w:left="106" w:right="285" w:firstLine="640"/>
        <w:jc w:val="both"/>
      </w:pPr>
      <w:r>
        <w:rPr>
          <w:spacing w:val="-6"/>
          <w:w w:val="95"/>
        </w:rPr>
        <w:t xml:space="preserve">四是坚持综合减灾、源头治理，统筹规划需补充、完善和强 </w:t>
      </w:r>
      <w:r>
        <w:rPr>
          <w:spacing w:val="-9"/>
          <w:w w:val="95"/>
        </w:rPr>
        <w:t xml:space="preserve">化的建设内容，重点提高安全风险防范能力、基础建设能力、核 </w:t>
      </w:r>
      <w:r>
        <w:rPr>
          <w:spacing w:val="-9"/>
        </w:rPr>
        <w:t>心应急救援能力和社会协同应对能力</w:t>
      </w:r>
    </w:p>
    <w:p w14:paraId="411FC61C" w14:textId="77777777" w:rsidR="00131961" w:rsidRDefault="00000000">
      <w:pPr>
        <w:pStyle w:val="a3"/>
        <w:spacing w:before="241"/>
        <w:ind w:left="732"/>
        <w:rPr>
          <w:rFonts w:ascii="楷体" w:eastAsia="楷体"/>
        </w:rPr>
      </w:pPr>
      <w:bookmarkStart w:id="38" w:name="_bookmark18"/>
      <w:bookmarkEnd w:id="38"/>
      <w:r>
        <w:rPr>
          <w:rFonts w:ascii="楷体" w:eastAsia="楷体" w:hint="eastAsia"/>
        </w:rPr>
        <w:t>（三）主要目标</w:t>
      </w:r>
    </w:p>
    <w:p w14:paraId="7AFFFD74" w14:textId="77777777" w:rsidR="00131961" w:rsidRDefault="00131961">
      <w:pPr>
        <w:pStyle w:val="a3"/>
        <w:spacing w:before="1"/>
        <w:rPr>
          <w:rFonts w:ascii="楷体"/>
        </w:rPr>
      </w:pPr>
    </w:p>
    <w:p w14:paraId="49AB50D0" w14:textId="77777777" w:rsidR="00131961" w:rsidRDefault="00000000">
      <w:pPr>
        <w:pStyle w:val="a4"/>
        <w:numPr>
          <w:ilvl w:val="0"/>
          <w:numId w:val="7"/>
        </w:numPr>
        <w:tabs>
          <w:tab w:val="left" w:pos="1057"/>
        </w:tabs>
        <w:spacing w:before="0"/>
        <w:ind w:hanging="325"/>
        <w:rPr>
          <w:sz w:val="32"/>
        </w:rPr>
      </w:pPr>
      <w:bookmarkStart w:id="39" w:name="_bookmark19"/>
      <w:bookmarkEnd w:id="39"/>
      <w:r>
        <w:rPr>
          <w:sz w:val="32"/>
        </w:rPr>
        <w:t>总体目标</w:t>
      </w:r>
    </w:p>
    <w:p w14:paraId="4C481733" w14:textId="77777777" w:rsidR="00131961" w:rsidRDefault="00131961">
      <w:pPr>
        <w:pStyle w:val="a3"/>
      </w:pPr>
    </w:p>
    <w:p w14:paraId="04AEDEFD" w14:textId="77777777" w:rsidR="00131961" w:rsidRDefault="00000000">
      <w:pPr>
        <w:pStyle w:val="a3"/>
        <w:spacing w:before="1" w:line="328" w:lineRule="auto"/>
        <w:ind w:left="106" w:right="283" w:firstLine="640"/>
        <w:jc w:val="both"/>
      </w:pPr>
      <w:r>
        <w:rPr>
          <w:spacing w:val="-42"/>
        </w:rPr>
        <w:t xml:space="preserve">到 </w:t>
      </w:r>
      <w:r>
        <w:t>2025</w:t>
      </w:r>
      <w:r>
        <w:rPr>
          <w:spacing w:val="-10"/>
        </w:rPr>
        <w:t xml:space="preserve"> 年，建成统一指挥、专常兼备、反应灵敏、上下联</w:t>
      </w:r>
      <w:r>
        <w:rPr>
          <w:spacing w:val="-8"/>
          <w:w w:val="95"/>
        </w:rPr>
        <w:t xml:space="preserve">动、平战结合的应急管理体制，形成统一领导、权责一致、权威 </w:t>
      </w:r>
      <w:r>
        <w:rPr>
          <w:spacing w:val="-12"/>
        </w:rPr>
        <w:t>高效的应急管理体系。东疆应急管理的系统性、整体性、协同性</w:t>
      </w:r>
      <w:r>
        <w:rPr>
          <w:spacing w:val="-11"/>
        </w:rPr>
        <w:t>显著增强，应急响应、指挥、处置能力和基层基础保障能力显著</w:t>
      </w:r>
      <w:r>
        <w:rPr>
          <w:spacing w:val="-9"/>
        </w:rPr>
        <w:t>提升，重大安全风险得到有效管控，生产安全事故明显减少，自</w:t>
      </w:r>
      <w:r>
        <w:rPr>
          <w:spacing w:val="-12"/>
          <w:w w:val="95"/>
        </w:rPr>
        <w:t>然灾害防治能力进一步提高，应急管理体系、管理能力现代化建</w:t>
      </w:r>
    </w:p>
    <w:p w14:paraId="43AD531F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6B5AA37A" w14:textId="77777777" w:rsidR="00131961" w:rsidRDefault="00131961">
      <w:pPr>
        <w:pStyle w:val="a3"/>
        <w:rPr>
          <w:sz w:val="20"/>
        </w:rPr>
      </w:pPr>
    </w:p>
    <w:p w14:paraId="0F3E69A6" w14:textId="77777777" w:rsidR="00131961" w:rsidRDefault="00131961">
      <w:pPr>
        <w:pStyle w:val="a3"/>
        <w:spacing w:before="10"/>
        <w:rPr>
          <w:sz w:val="24"/>
        </w:rPr>
      </w:pPr>
    </w:p>
    <w:p w14:paraId="6867AF30" w14:textId="77777777" w:rsidR="00131961" w:rsidRDefault="00000000">
      <w:pPr>
        <w:pStyle w:val="a3"/>
        <w:spacing w:before="55"/>
        <w:ind w:left="106"/>
      </w:pPr>
      <w:bookmarkStart w:id="40" w:name="2.分类目标"/>
      <w:bookmarkEnd w:id="40"/>
      <w:r>
        <w:t>设跃上新台阶</w:t>
      </w:r>
    </w:p>
    <w:p w14:paraId="6CB8B2E1" w14:textId="77777777" w:rsidR="00131961" w:rsidRDefault="00131961">
      <w:pPr>
        <w:pStyle w:val="a3"/>
        <w:spacing w:before="11"/>
        <w:rPr>
          <w:sz w:val="31"/>
        </w:rPr>
      </w:pPr>
    </w:p>
    <w:p w14:paraId="04B357E7" w14:textId="77777777" w:rsidR="00131961" w:rsidRDefault="00000000">
      <w:pPr>
        <w:pStyle w:val="a4"/>
        <w:numPr>
          <w:ilvl w:val="0"/>
          <w:numId w:val="7"/>
        </w:numPr>
        <w:tabs>
          <w:tab w:val="left" w:pos="1057"/>
        </w:tabs>
        <w:spacing w:before="0"/>
        <w:ind w:hanging="325"/>
        <w:rPr>
          <w:sz w:val="32"/>
        </w:rPr>
      </w:pPr>
      <w:bookmarkStart w:id="41" w:name="_bookmark20"/>
      <w:bookmarkEnd w:id="41"/>
      <w:r>
        <w:rPr>
          <w:sz w:val="32"/>
        </w:rPr>
        <w:t>分类目标</w:t>
      </w:r>
    </w:p>
    <w:p w14:paraId="6F3FFDA0" w14:textId="77777777" w:rsidR="00131961" w:rsidRDefault="00131961">
      <w:pPr>
        <w:pStyle w:val="a3"/>
      </w:pPr>
    </w:p>
    <w:p w14:paraId="04F1D29F" w14:textId="77777777" w:rsidR="00131961" w:rsidRDefault="00000000">
      <w:pPr>
        <w:pStyle w:val="a3"/>
        <w:spacing w:before="1" w:line="328" w:lineRule="auto"/>
        <w:ind w:left="106" w:right="228" w:firstLine="640"/>
        <w:jc w:val="both"/>
      </w:pPr>
      <w:r>
        <w:rPr>
          <w:spacing w:val="-1"/>
        </w:rPr>
        <w:t xml:space="preserve">一是应急管理，优化组织机构，科学划分机构设置及职责， </w:t>
      </w:r>
      <w:r>
        <w:rPr>
          <w:spacing w:val="-5"/>
        </w:rPr>
        <w:t>全面提升应对突发事件能力；基层应急管理建设更加稳固，社区</w:t>
      </w:r>
      <w:r>
        <w:rPr>
          <w:spacing w:val="-9"/>
        </w:rPr>
        <w:t>应急能力不断提升；应急救援队伍建设更加健全，综合消防救援</w:t>
      </w:r>
      <w:r>
        <w:rPr>
          <w:spacing w:val="-11"/>
        </w:rPr>
        <w:t>队伍持续完善，专业救援队伍更加完备，社会应急救援力量规范</w:t>
      </w:r>
      <w:r>
        <w:rPr>
          <w:spacing w:val="-10"/>
        </w:rPr>
        <w:t>发展，全社会应急救援联动机制协同有力；应急管理科技支撑显著增强，应急信息指挥平台建设全面落地；全社会协同应对突发</w:t>
      </w:r>
      <w:r>
        <w:rPr>
          <w:spacing w:val="-12"/>
        </w:rPr>
        <w:t>事件能力稳步增强，公众安全意识和自救互救能力明显提升，市场机制有效发挥作用，应急管理共建共治共享格局基本形成</w:t>
      </w:r>
    </w:p>
    <w:p w14:paraId="4C29DC07" w14:textId="77777777" w:rsidR="00131961" w:rsidRDefault="00000000">
      <w:pPr>
        <w:pStyle w:val="a3"/>
        <w:spacing w:line="397" w:lineRule="exact"/>
        <w:ind w:left="747"/>
      </w:pPr>
      <w:r>
        <w:t>二是安全生产，完善和落实重在“从根本上消除事故隐患”</w:t>
      </w:r>
    </w:p>
    <w:p w14:paraId="7CEAD035" w14:textId="77777777" w:rsidR="00131961" w:rsidRDefault="00000000">
      <w:pPr>
        <w:pStyle w:val="a3"/>
        <w:spacing w:before="149" w:line="328" w:lineRule="auto"/>
        <w:ind w:left="106" w:right="124"/>
      </w:pPr>
      <w:r>
        <w:rPr>
          <w:spacing w:val="-6"/>
        </w:rPr>
        <w:t>的责任链条，持续加强基础建设，全面提升本质安全水平；健全</w:t>
      </w:r>
      <w:r>
        <w:rPr>
          <w:spacing w:val="-8"/>
        </w:rPr>
        <w:t>落实“党政同责、一岗双责、齐抓共管、失职追责”的安全生产</w:t>
      </w:r>
      <w:r>
        <w:rPr>
          <w:spacing w:val="-9"/>
        </w:rPr>
        <w:t xml:space="preserve">责任制，强化党政领导责任、部门监管责任和企业主体责任；加强安全隐患排查和安全预防体系建设，全面落实关键防护层监 </w:t>
      </w:r>
      <w:r>
        <w:rPr>
          <w:spacing w:val="-8"/>
        </w:rPr>
        <w:t>管，常态化开展危险化学品、道路交通、建筑施工、消防等行业</w:t>
      </w:r>
      <w:r>
        <w:rPr>
          <w:spacing w:val="-23"/>
        </w:rPr>
        <w:t>领域隐患排查整治。</w:t>
      </w:r>
      <w:r>
        <w:t>2025</w:t>
      </w:r>
      <w:r>
        <w:rPr>
          <w:spacing w:val="-10"/>
        </w:rPr>
        <w:t xml:space="preserve"> 年亿元国内生产总值生产安全事故死亡率下降</w:t>
      </w:r>
      <w:r>
        <w:rPr>
          <w:spacing w:val="-80"/>
        </w:rPr>
        <w:t xml:space="preserve"> </w:t>
      </w:r>
      <w:r>
        <w:rPr>
          <w:spacing w:val="2"/>
        </w:rPr>
        <w:t>32.7</w:t>
      </w:r>
      <w:r>
        <w:rPr>
          <w:noProof/>
          <w:spacing w:val="11"/>
          <w:w w:val="99"/>
        </w:rPr>
        <w:drawing>
          <wp:inline distT="0" distB="0" distL="0" distR="0" wp14:anchorId="7610877F" wp14:editId="732AFFC8">
            <wp:extent cx="85725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</w:rPr>
        <w:t>；2025</w:t>
      </w:r>
      <w:r>
        <w:rPr>
          <w:spacing w:val="-81"/>
        </w:rPr>
        <w:t xml:space="preserve"> </w:t>
      </w:r>
      <w:r>
        <w:t>年工矿商贸就业人员十万人生产安全事故死</w:t>
      </w:r>
      <w:r>
        <w:rPr>
          <w:spacing w:val="10"/>
        </w:rPr>
        <w:t>亡率控制在</w:t>
      </w:r>
      <w:r>
        <w:t>1.7</w:t>
      </w:r>
      <w:r>
        <w:rPr>
          <w:spacing w:val="-18"/>
        </w:rPr>
        <w:t xml:space="preserve"> 以内；坚决遏制较大和重特大生产安全事故发生。</w:t>
      </w:r>
    </w:p>
    <w:p w14:paraId="57426F06" w14:textId="77777777" w:rsidR="00131961" w:rsidRDefault="00000000">
      <w:pPr>
        <w:pStyle w:val="a3"/>
        <w:spacing w:line="397" w:lineRule="exact"/>
        <w:ind w:right="283"/>
        <w:jc w:val="right"/>
      </w:pPr>
      <w:r>
        <w:rPr>
          <w:spacing w:val="-6"/>
          <w:w w:val="95"/>
        </w:rPr>
        <w:t>三是综合防灾减灾救灾，协助推进第一次全国自然灾害综合</w:t>
      </w:r>
    </w:p>
    <w:p w14:paraId="2AAA1711" w14:textId="77777777" w:rsidR="00131961" w:rsidRDefault="00000000">
      <w:pPr>
        <w:pStyle w:val="a3"/>
        <w:spacing w:before="149"/>
        <w:ind w:right="284"/>
        <w:jc w:val="right"/>
      </w:pPr>
      <w:r>
        <w:rPr>
          <w:spacing w:val="-6"/>
          <w:w w:val="95"/>
        </w:rPr>
        <w:t>风险普查试点工作，摸清自然灾害风险隐患底数，为有效开展自</w:t>
      </w:r>
    </w:p>
    <w:p w14:paraId="5A43B181" w14:textId="77777777" w:rsidR="00131961" w:rsidRDefault="00131961">
      <w:pPr>
        <w:jc w:val="right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71FD82E5" w14:textId="77777777" w:rsidR="00131961" w:rsidRDefault="00131961">
      <w:pPr>
        <w:pStyle w:val="a3"/>
        <w:rPr>
          <w:sz w:val="20"/>
        </w:rPr>
      </w:pPr>
    </w:p>
    <w:p w14:paraId="25936DA6" w14:textId="77777777" w:rsidR="00131961" w:rsidRDefault="00131961">
      <w:pPr>
        <w:pStyle w:val="a3"/>
        <w:spacing w:before="10"/>
        <w:rPr>
          <w:sz w:val="24"/>
        </w:rPr>
      </w:pPr>
    </w:p>
    <w:p w14:paraId="23E246DC" w14:textId="77777777" w:rsidR="00131961" w:rsidRDefault="00000000">
      <w:pPr>
        <w:pStyle w:val="a3"/>
        <w:spacing w:before="55" w:line="328" w:lineRule="auto"/>
        <w:ind w:left="106" w:right="124"/>
      </w:pPr>
      <w:bookmarkStart w:id="42" w:name="1.建立健全应急救援指挥机制"/>
      <w:bookmarkStart w:id="43" w:name="（一）建立健全应急管理体系"/>
      <w:bookmarkStart w:id="44" w:name="四、主要任务"/>
      <w:bookmarkEnd w:id="42"/>
      <w:bookmarkEnd w:id="43"/>
      <w:bookmarkEnd w:id="44"/>
      <w:r>
        <w:rPr>
          <w:spacing w:val="-5"/>
        </w:rPr>
        <w:t>然灾害防治工作提供支持；有效提升风暴潮、地面沉降等自然灾</w:t>
      </w:r>
      <w:r>
        <w:rPr>
          <w:spacing w:val="-9"/>
        </w:rPr>
        <w:t>害监测预警能力，经常性开展自然灾害疏散演练，深入加强防灾</w:t>
      </w:r>
      <w:r>
        <w:rPr>
          <w:spacing w:val="-19"/>
          <w:w w:val="95"/>
        </w:rPr>
        <w:t xml:space="preserve">减灾科普宣传；综合应急保障能力更加高效，保障能力全面加强， </w:t>
      </w:r>
      <w:r>
        <w:rPr>
          <w:spacing w:val="-19"/>
        </w:rPr>
        <w:t>应急处置与救援更加迅速可靠</w:t>
      </w:r>
    </w:p>
    <w:p w14:paraId="3AC51953" w14:textId="77777777" w:rsidR="00131961" w:rsidRDefault="00000000">
      <w:pPr>
        <w:pStyle w:val="a3"/>
        <w:spacing w:before="273"/>
        <w:ind w:left="732"/>
        <w:rPr>
          <w:rFonts w:ascii="黑体" w:eastAsia="黑体"/>
        </w:rPr>
      </w:pPr>
      <w:bookmarkStart w:id="45" w:name="_bookmark21"/>
      <w:bookmarkStart w:id="46" w:name="2.加强应急物资储备和应急救援装备的规划和管理"/>
      <w:bookmarkEnd w:id="45"/>
      <w:bookmarkEnd w:id="46"/>
      <w:r>
        <w:rPr>
          <w:rFonts w:ascii="黑体" w:eastAsia="黑体" w:hint="eastAsia"/>
        </w:rPr>
        <w:t>四、主要任务</w:t>
      </w:r>
    </w:p>
    <w:p w14:paraId="36694FDB" w14:textId="77777777" w:rsidR="00131961" w:rsidRDefault="00131961">
      <w:pPr>
        <w:pStyle w:val="a3"/>
        <w:spacing w:before="7"/>
        <w:rPr>
          <w:rFonts w:ascii="黑体"/>
          <w:sz w:val="33"/>
        </w:rPr>
      </w:pPr>
    </w:p>
    <w:p w14:paraId="01296213" w14:textId="77777777" w:rsidR="00131961" w:rsidRDefault="00000000">
      <w:pPr>
        <w:pStyle w:val="a3"/>
        <w:ind w:left="747"/>
      </w:pPr>
      <w:r>
        <w:t>为实现规划目标，提出三大方面 16 项重点工作任务</w:t>
      </w:r>
    </w:p>
    <w:p w14:paraId="2BA41A64" w14:textId="77777777" w:rsidR="00131961" w:rsidRDefault="00131961">
      <w:pPr>
        <w:pStyle w:val="a3"/>
        <w:spacing w:before="11"/>
        <w:rPr>
          <w:sz w:val="31"/>
        </w:rPr>
      </w:pPr>
    </w:p>
    <w:p w14:paraId="51953D9A" w14:textId="77777777" w:rsidR="00131961" w:rsidRDefault="00000000">
      <w:pPr>
        <w:pStyle w:val="a3"/>
        <w:ind w:left="732"/>
        <w:rPr>
          <w:rFonts w:ascii="楷体" w:eastAsia="楷体"/>
        </w:rPr>
      </w:pPr>
      <w:bookmarkStart w:id="47" w:name="_bookmark22"/>
      <w:bookmarkEnd w:id="47"/>
      <w:r>
        <w:rPr>
          <w:rFonts w:ascii="楷体" w:eastAsia="楷体" w:hint="eastAsia"/>
        </w:rPr>
        <w:t>（一）建立健全应急管理体系</w:t>
      </w:r>
    </w:p>
    <w:p w14:paraId="65692907" w14:textId="77777777" w:rsidR="00131961" w:rsidRDefault="00131961">
      <w:pPr>
        <w:pStyle w:val="a3"/>
        <w:spacing w:before="1"/>
        <w:rPr>
          <w:rFonts w:ascii="楷体"/>
        </w:rPr>
      </w:pPr>
    </w:p>
    <w:p w14:paraId="0E57DF3E" w14:textId="77777777" w:rsidR="00131961" w:rsidRDefault="00000000">
      <w:pPr>
        <w:pStyle w:val="a4"/>
        <w:numPr>
          <w:ilvl w:val="0"/>
          <w:numId w:val="8"/>
        </w:numPr>
        <w:tabs>
          <w:tab w:val="left" w:pos="1057"/>
        </w:tabs>
        <w:spacing w:before="0"/>
        <w:ind w:hanging="325"/>
        <w:rPr>
          <w:sz w:val="32"/>
        </w:rPr>
      </w:pPr>
      <w:bookmarkStart w:id="48" w:name="_bookmark23"/>
      <w:bookmarkEnd w:id="48"/>
      <w:r>
        <w:rPr>
          <w:sz w:val="32"/>
        </w:rPr>
        <w:t>建立健全应急救援指挥机制</w:t>
      </w:r>
    </w:p>
    <w:p w14:paraId="5C1BFE00" w14:textId="77777777" w:rsidR="00131961" w:rsidRDefault="00131961">
      <w:pPr>
        <w:pStyle w:val="a3"/>
        <w:spacing w:before="1"/>
      </w:pPr>
    </w:p>
    <w:p w14:paraId="38EC33D8" w14:textId="77777777" w:rsidR="00131961" w:rsidRDefault="00000000">
      <w:pPr>
        <w:pStyle w:val="a3"/>
        <w:spacing w:line="328" w:lineRule="auto"/>
        <w:ind w:left="106" w:right="228" w:firstLine="640"/>
        <w:jc w:val="both"/>
      </w:pPr>
      <w:r>
        <w:rPr>
          <w:spacing w:val="-4"/>
        </w:rPr>
        <w:t>统一规范东疆管委会自然灾害类、事故灾难类突发事件应急指挥体系，按照“统一指挥、专常兼备、反应灵敏、上下联动、</w:t>
      </w:r>
      <w:r>
        <w:rPr>
          <w:spacing w:val="-9"/>
        </w:rPr>
        <w:t>平战结合”的原则，设置应急指挥部和现场指挥部。优化组织机</w:t>
      </w:r>
      <w:r>
        <w:rPr>
          <w:spacing w:val="-11"/>
        </w:rPr>
        <w:t>构职能协同高效，科学规划机构设置及职责划分，让应急管理机</w:t>
      </w:r>
      <w:r>
        <w:rPr>
          <w:spacing w:val="-13"/>
        </w:rPr>
        <w:t>制体制建设更加完善，加强应急指挥与决策过程的标准化与规范</w:t>
      </w:r>
      <w:r>
        <w:rPr>
          <w:spacing w:val="-11"/>
        </w:rPr>
        <w:t>化水平，提高应急指挥决策能力，充分发挥专家顾问的辅助决策</w:t>
      </w:r>
      <w:r>
        <w:rPr>
          <w:spacing w:val="-9"/>
        </w:rPr>
        <w:t>作用，积极利用前沿技术和理论加大决策支撑力度，加强应急指</w:t>
      </w:r>
      <w:r>
        <w:rPr>
          <w:spacing w:val="-11"/>
        </w:rPr>
        <w:t>挥决策培训，培养一批与东疆应急管理实际需求相匹配的管理人才</w:t>
      </w:r>
    </w:p>
    <w:p w14:paraId="588DCA3F" w14:textId="77777777" w:rsidR="00131961" w:rsidRDefault="00000000">
      <w:pPr>
        <w:pStyle w:val="a4"/>
        <w:numPr>
          <w:ilvl w:val="0"/>
          <w:numId w:val="8"/>
        </w:numPr>
        <w:tabs>
          <w:tab w:val="left" w:pos="1057"/>
        </w:tabs>
        <w:spacing w:before="244"/>
        <w:ind w:hanging="325"/>
        <w:rPr>
          <w:sz w:val="32"/>
        </w:rPr>
      </w:pPr>
      <w:bookmarkStart w:id="49" w:name="_bookmark24"/>
      <w:bookmarkEnd w:id="49"/>
      <w:r>
        <w:rPr>
          <w:sz w:val="32"/>
        </w:rPr>
        <w:t>加强应急物资储备和应急救援装备的规划和管理</w:t>
      </w:r>
    </w:p>
    <w:p w14:paraId="5294B87D" w14:textId="77777777" w:rsidR="00131961" w:rsidRDefault="00131961">
      <w:pPr>
        <w:pStyle w:val="a3"/>
      </w:pPr>
    </w:p>
    <w:p w14:paraId="2E7678F0" w14:textId="77777777" w:rsidR="00131961" w:rsidRDefault="00000000">
      <w:pPr>
        <w:pStyle w:val="a3"/>
        <w:ind w:left="747"/>
      </w:pPr>
      <w:r>
        <w:t>加强应急物资保障。按照国家有关法规要求和技术规范，借</w:t>
      </w:r>
    </w:p>
    <w:p w14:paraId="120A6DC0" w14:textId="77777777" w:rsidR="00131961" w:rsidRDefault="00131961">
      <w:pPr>
        <w:sectPr w:rsidR="00131961">
          <w:footerReference w:type="default" r:id="rId11"/>
          <w:pgSz w:w="11920" w:h="16850"/>
          <w:pgMar w:top="1600" w:right="1140" w:bottom="1380" w:left="1480" w:header="0" w:footer="1180" w:gutter="0"/>
          <w:pgNumType w:start="10"/>
          <w:cols w:space="720"/>
        </w:sectPr>
      </w:pPr>
    </w:p>
    <w:p w14:paraId="35211B11" w14:textId="77777777" w:rsidR="00131961" w:rsidRDefault="00131961">
      <w:pPr>
        <w:pStyle w:val="a3"/>
        <w:rPr>
          <w:sz w:val="20"/>
        </w:rPr>
      </w:pPr>
    </w:p>
    <w:p w14:paraId="52183D7B" w14:textId="77777777" w:rsidR="00131961" w:rsidRDefault="00131961">
      <w:pPr>
        <w:pStyle w:val="a3"/>
        <w:spacing w:before="10"/>
        <w:rPr>
          <w:sz w:val="24"/>
        </w:rPr>
      </w:pPr>
    </w:p>
    <w:p w14:paraId="06FB7D84" w14:textId="77777777" w:rsidR="00131961" w:rsidRDefault="00000000">
      <w:pPr>
        <w:pStyle w:val="a3"/>
        <w:spacing w:before="55" w:line="328" w:lineRule="auto"/>
        <w:ind w:left="106" w:right="284"/>
        <w:jc w:val="both"/>
      </w:pPr>
      <w:bookmarkStart w:id="50" w:name="3.建立健全应急救援专业队伊协调联动机制"/>
      <w:bookmarkEnd w:id="50"/>
      <w:r>
        <w:rPr>
          <w:spacing w:val="-7"/>
          <w:w w:val="95"/>
        </w:rPr>
        <w:t xml:space="preserve">助信息化平台，规范全区应急物资装备工作；管委会增加储备物 </w:t>
      </w:r>
      <w:r>
        <w:rPr>
          <w:spacing w:val="-9"/>
          <w:w w:val="95"/>
        </w:rPr>
        <w:t xml:space="preserve">资数量种类，健全物资储备模式，构建实物、代储相结合的应急 </w:t>
      </w:r>
      <w:r>
        <w:rPr>
          <w:spacing w:val="-11"/>
        </w:rPr>
        <w:t>物资储备模式；进一步建立完善自然灾害、事故灾难应急装备和</w:t>
      </w:r>
      <w:bookmarkStart w:id="51" w:name="4.协调推动各级各类应急预案编制和演练工作"/>
      <w:bookmarkEnd w:id="51"/>
      <w:r>
        <w:rPr>
          <w:spacing w:val="-12"/>
        </w:rPr>
        <w:t>物资储备规划；强化应急通讯系统建设，持续提高应急救援信息化建设水平</w:t>
      </w:r>
    </w:p>
    <w:p w14:paraId="790ADEA8" w14:textId="77777777" w:rsidR="00131961" w:rsidRDefault="00000000">
      <w:pPr>
        <w:pStyle w:val="a4"/>
        <w:numPr>
          <w:ilvl w:val="0"/>
          <w:numId w:val="8"/>
        </w:numPr>
        <w:tabs>
          <w:tab w:val="left" w:pos="1057"/>
        </w:tabs>
        <w:spacing w:before="251"/>
        <w:ind w:hanging="325"/>
        <w:rPr>
          <w:sz w:val="32"/>
        </w:rPr>
      </w:pPr>
      <w:bookmarkStart w:id="52" w:name="_bookmark25"/>
      <w:bookmarkEnd w:id="52"/>
      <w:r>
        <w:rPr>
          <w:sz w:val="32"/>
        </w:rPr>
        <w:t>建立健全应急救援专业队伍协调联动机制</w:t>
      </w:r>
    </w:p>
    <w:p w14:paraId="310CCB98" w14:textId="77777777" w:rsidR="00131961" w:rsidRDefault="00131961">
      <w:pPr>
        <w:pStyle w:val="a3"/>
        <w:spacing w:before="11"/>
        <w:rPr>
          <w:sz w:val="31"/>
        </w:rPr>
      </w:pPr>
    </w:p>
    <w:p w14:paraId="52EB43BC" w14:textId="77777777" w:rsidR="00131961" w:rsidRDefault="00000000">
      <w:pPr>
        <w:pStyle w:val="a3"/>
        <w:spacing w:line="328" w:lineRule="auto"/>
        <w:ind w:left="106" w:right="124" w:firstLine="640"/>
      </w:pPr>
      <w:r>
        <w:rPr>
          <w:spacing w:val="-4"/>
        </w:rPr>
        <w:t>加强东疆范围内各类专兼职应急队伍的统筹工作。积极与相</w:t>
      </w:r>
      <w:r>
        <w:rPr>
          <w:spacing w:val="-8"/>
        </w:rPr>
        <w:t>邻功能区签订应急救援联动框架协议，形成联动保障机制及会商</w:t>
      </w:r>
      <w:r>
        <w:rPr>
          <w:spacing w:val="-9"/>
        </w:rPr>
        <w:t>机制。依托东疆消防大队与区外消防救援队伍、天津港集团企业</w:t>
      </w:r>
      <w:r>
        <w:rPr>
          <w:spacing w:val="-12"/>
        </w:rPr>
        <w:t xml:space="preserve">专职消防队伍及企业专兼职消防救援队联动，保障救援工作有效开展。按照消防救援发展需求，推进东疆消防救援站建设工作， </w:t>
      </w:r>
      <w:r>
        <w:rPr>
          <w:spacing w:val="-15"/>
        </w:rPr>
        <w:t>逐步建立综合性应急救援队伍，实现从处置“单一灾种”向应对</w:t>
      </w:r>
      <w:r>
        <w:rPr>
          <w:spacing w:val="-18"/>
          <w:w w:val="95"/>
        </w:rPr>
        <w:t xml:space="preserve">“全灾种”、“大应急”转变。逐步实现应急队伍的信息化管理， </w:t>
      </w:r>
      <w:r>
        <w:rPr>
          <w:spacing w:val="-18"/>
        </w:rPr>
        <w:t>保证在应急状态下，各类应急队伍能够被迅速整合与调用</w:t>
      </w:r>
    </w:p>
    <w:p w14:paraId="26926202" w14:textId="77777777" w:rsidR="00131961" w:rsidRDefault="00000000">
      <w:pPr>
        <w:pStyle w:val="a4"/>
        <w:numPr>
          <w:ilvl w:val="0"/>
          <w:numId w:val="8"/>
        </w:numPr>
        <w:tabs>
          <w:tab w:val="left" w:pos="1057"/>
        </w:tabs>
        <w:spacing w:before="247"/>
        <w:ind w:hanging="325"/>
        <w:rPr>
          <w:sz w:val="32"/>
        </w:rPr>
      </w:pPr>
      <w:bookmarkStart w:id="53" w:name="_bookmark26"/>
      <w:bookmarkEnd w:id="53"/>
      <w:r>
        <w:rPr>
          <w:sz w:val="32"/>
        </w:rPr>
        <w:t>协调推动各级各类应急预案编制和演练工作</w:t>
      </w:r>
    </w:p>
    <w:p w14:paraId="58C6B0FB" w14:textId="77777777" w:rsidR="00131961" w:rsidRDefault="00131961">
      <w:pPr>
        <w:pStyle w:val="a3"/>
      </w:pPr>
    </w:p>
    <w:p w14:paraId="5980673F" w14:textId="77777777" w:rsidR="00131961" w:rsidRDefault="00000000">
      <w:pPr>
        <w:pStyle w:val="a3"/>
        <w:spacing w:line="328" w:lineRule="auto"/>
        <w:ind w:left="106" w:right="228" w:firstLine="640"/>
      </w:pPr>
      <w:r>
        <w:rPr>
          <w:spacing w:val="-6"/>
        </w:rPr>
        <w:t xml:space="preserve">完善应急预案体系，对企业风险进行分析研判，确定响应程序及各职能部门职责，建设重点企业重大事故场景专项处置方 </w:t>
      </w:r>
      <w:r>
        <w:rPr>
          <w:spacing w:val="-6"/>
          <w:w w:val="95"/>
        </w:rPr>
        <w:t xml:space="preserve">案，实现政府版本的“一企一预案”。结合应急能力评估成果， </w:t>
      </w:r>
      <w:r>
        <w:rPr>
          <w:spacing w:val="-10"/>
        </w:rPr>
        <w:t>开展多情景式桌面推演和自然灾害类、事故灾难类突发事件综合应急演练，加强与应急救援队伍合作配合，及时总结经验，查漏</w:t>
      </w:r>
    </w:p>
    <w:p w14:paraId="2E05C277" w14:textId="77777777" w:rsidR="00131961" w:rsidRDefault="00131961">
      <w:pPr>
        <w:spacing w:line="328" w:lineRule="auto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2E021C42" w14:textId="77777777" w:rsidR="00131961" w:rsidRDefault="00131961">
      <w:pPr>
        <w:pStyle w:val="a3"/>
        <w:rPr>
          <w:sz w:val="20"/>
        </w:rPr>
      </w:pPr>
    </w:p>
    <w:p w14:paraId="2202DF54" w14:textId="77777777" w:rsidR="00131961" w:rsidRDefault="00131961">
      <w:pPr>
        <w:pStyle w:val="a3"/>
        <w:spacing w:before="10"/>
        <w:rPr>
          <w:sz w:val="24"/>
        </w:rPr>
      </w:pPr>
    </w:p>
    <w:p w14:paraId="633E5AB4" w14:textId="77777777" w:rsidR="00131961" w:rsidRDefault="00000000">
      <w:pPr>
        <w:pStyle w:val="a3"/>
        <w:spacing w:before="55" w:line="480" w:lineRule="auto"/>
        <w:ind w:left="732" w:right="4387" w:hanging="627"/>
        <w:jc w:val="both"/>
      </w:pPr>
      <w:bookmarkStart w:id="54" w:name="5.加强应急管理信息化建设"/>
      <w:bookmarkEnd w:id="54"/>
      <w:r>
        <w:t>洞、补短板 推动“一案一练”。</w:t>
      </w:r>
      <w:bookmarkStart w:id="55" w:name="（二）强化安全生产风险管控"/>
      <w:bookmarkStart w:id="56" w:name="6.完善管委会安全生产监管责任体系"/>
      <w:bookmarkStart w:id="57" w:name="_bookmark27"/>
      <w:bookmarkEnd w:id="55"/>
      <w:bookmarkEnd w:id="56"/>
      <w:bookmarkEnd w:id="57"/>
      <w:r>
        <w:t>5.加强应急管理信息化建设</w:t>
      </w:r>
    </w:p>
    <w:p w14:paraId="6A2A8647" w14:textId="77777777" w:rsidR="00131961" w:rsidRDefault="00000000">
      <w:pPr>
        <w:pStyle w:val="a3"/>
        <w:spacing w:line="328" w:lineRule="auto"/>
        <w:ind w:left="106" w:right="228" w:firstLine="640"/>
        <w:jc w:val="both"/>
      </w:pPr>
      <w:r>
        <w:t>按照“一个中心、一张图、三大基础支撑、五项应用”的模式，在管委会“智慧城市”框架下，积极争取资金，推进“智慧应急”项目立项实施。适时建设一体化应急指挥平台，建设应急管理信息中心（物理场所）；完成可以直观显示风险点及周边脆弱性目标分布信息、风险空间四色图分布、相关应急资源分布的“一张图”；搭建可以全域覆盖的感知网络、全域覆盖的应急通信网络、区域应急管理大数据系统的“三大基础”；实现监督管理、监测预警、指挥救援、决策支持和政务管理“五项应用”。</w:t>
      </w:r>
    </w:p>
    <w:p w14:paraId="7C6E384B" w14:textId="77777777" w:rsidR="00131961" w:rsidRDefault="00000000">
      <w:pPr>
        <w:pStyle w:val="a3"/>
        <w:spacing w:before="245"/>
        <w:ind w:left="732"/>
        <w:rPr>
          <w:rFonts w:ascii="楷体" w:eastAsia="楷体"/>
        </w:rPr>
      </w:pPr>
      <w:bookmarkStart w:id="58" w:name="_bookmark28"/>
      <w:bookmarkEnd w:id="58"/>
      <w:r>
        <w:rPr>
          <w:rFonts w:ascii="楷体" w:eastAsia="楷体" w:hint="eastAsia"/>
        </w:rPr>
        <w:t>（二）强化安全生产风险管控</w:t>
      </w:r>
    </w:p>
    <w:p w14:paraId="2B7281AB" w14:textId="77777777" w:rsidR="00131961" w:rsidRDefault="00131961">
      <w:pPr>
        <w:pStyle w:val="a3"/>
        <w:spacing w:before="1"/>
        <w:rPr>
          <w:rFonts w:ascii="楷体"/>
        </w:rPr>
      </w:pPr>
    </w:p>
    <w:p w14:paraId="62E550AA" w14:textId="77777777" w:rsidR="00131961" w:rsidRDefault="00000000">
      <w:pPr>
        <w:pStyle w:val="a4"/>
        <w:numPr>
          <w:ilvl w:val="0"/>
          <w:numId w:val="9"/>
        </w:numPr>
        <w:tabs>
          <w:tab w:val="left" w:pos="1057"/>
        </w:tabs>
        <w:spacing w:before="0"/>
        <w:ind w:hanging="325"/>
        <w:rPr>
          <w:sz w:val="32"/>
        </w:rPr>
      </w:pPr>
      <w:bookmarkStart w:id="59" w:name="_bookmark29"/>
      <w:bookmarkEnd w:id="59"/>
      <w:r>
        <w:rPr>
          <w:sz w:val="32"/>
        </w:rPr>
        <w:t>完善管委会安全生产监管责任体系</w:t>
      </w:r>
    </w:p>
    <w:p w14:paraId="125477E8" w14:textId="77777777" w:rsidR="00131961" w:rsidRDefault="00131961">
      <w:pPr>
        <w:pStyle w:val="a3"/>
        <w:spacing w:before="11"/>
        <w:rPr>
          <w:sz w:val="31"/>
        </w:rPr>
      </w:pPr>
    </w:p>
    <w:p w14:paraId="4D88B335" w14:textId="77777777" w:rsidR="00131961" w:rsidRDefault="00000000">
      <w:pPr>
        <w:pStyle w:val="a3"/>
        <w:spacing w:line="328" w:lineRule="auto"/>
        <w:ind w:left="106" w:right="283" w:firstLine="640"/>
        <w:jc w:val="both"/>
      </w:pPr>
      <w:r>
        <w:rPr>
          <w:spacing w:val="-5"/>
        </w:rPr>
        <w:t>一是落实党政领导责任，认真贯彻落实《地方党政领导干部</w:t>
      </w:r>
      <w:r>
        <w:rPr>
          <w:spacing w:val="-9"/>
          <w:w w:val="95"/>
        </w:rPr>
        <w:t xml:space="preserve">安全生产责任制规定》，党委、管委会严格按照《天津东疆保税 </w:t>
      </w:r>
      <w:r>
        <w:rPr>
          <w:spacing w:val="-11"/>
        </w:rPr>
        <w:t>港区党政领导干部安全生产责任制实施方案》和《天津东疆保税</w:t>
      </w:r>
      <w:r>
        <w:rPr>
          <w:spacing w:val="-14"/>
        </w:rPr>
        <w:t>港区安全生产责任制规定》，落实定期研究解决安全生产重大问</w:t>
      </w:r>
      <w:r>
        <w:rPr>
          <w:spacing w:val="-12"/>
        </w:rPr>
        <w:t>题的会议制度，将安全生产纳入经济社会发展全局，加强源头治</w:t>
      </w:r>
      <w:r>
        <w:rPr>
          <w:spacing w:val="-9"/>
        </w:rPr>
        <w:t>理、系统治理、精准治理、综合治理，建立健全安全生产巡查工作制度，推动安全生产责任措施落实落地</w:t>
      </w:r>
    </w:p>
    <w:p w14:paraId="104FCD60" w14:textId="77777777" w:rsidR="00131961" w:rsidRDefault="00000000">
      <w:pPr>
        <w:pStyle w:val="a3"/>
        <w:spacing w:line="400" w:lineRule="exact"/>
        <w:ind w:left="747"/>
      </w:pPr>
      <w:r>
        <w:t>二是落实部门监管责任，严格落实“管行业必须管安全、管</w:t>
      </w:r>
    </w:p>
    <w:p w14:paraId="60869C89" w14:textId="77777777" w:rsidR="00131961" w:rsidRDefault="00131961">
      <w:pPr>
        <w:spacing w:line="400" w:lineRule="exact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27302A9C" w14:textId="77777777" w:rsidR="00131961" w:rsidRDefault="00131961">
      <w:pPr>
        <w:pStyle w:val="a3"/>
        <w:rPr>
          <w:sz w:val="20"/>
        </w:rPr>
      </w:pPr>
    </w:p>
    <w:p w14:paraId="7DDF594B" w14:textId="77777777" w:rsidR="00131961" w:rsidRDefault="00131961">
      <w:pPr>
        <w:pStyle w:val="a3"/>
        <w:spacing w:before="10"/>
        <w:rPr>
          <w:sz w:val="24"/>
        </w:rPr>
      </w:pPr>
    </w:p>
    <w:p w14:paraId="7C717C0B" w14:textId="77777777" w:rsidR="00131961" w:rsidRDefault="00000000">
      <w:pPr>
        <w:pStyle w:val="a3"/>
        <w:spacing w:before="55" w:line="328" w:lineRule="auto"/>
        <w:ind w:left="106" w:right="216"/>
        <w:jc w:val="both"/>
      </w:pPr>
      <w:bookmarkStart w:id="60" w:name="7.强化企业安全生产主体责任落实"/>
      <w:bookmarkEnd w:id="60"/>
      <w:r>
        <w:t>业务必须管安全、管生产经营必须管安全”要求，把安全生产工作作为本行业领域管理的重要内容，深入企业加强指导帮助和检查，履行监管责任，消除监管盲区，有效防范生产安全事故。推动各有关部门和单位落实安全生产专项整治三年行动。严格落实天津市、滨海新区、东疆保税港区安全生产考核和责任追究相关规定，多措并举用好巡查考核、约谈通报、警示曝光、追责问责等</w:t>
      </w:r>
      <w:r>
        <w:rPr>
          <w:rFonts w:ascii="Tahoma" w:eastAsia="Tahoma" w:hAnsi="Tahoma"/>
        </w:rPr>
        <w:t>“</w:t>
      </w:r>
      <w:r>
        <w:t>组合拳</w:t>
      </w:r>
      <w:r>
        <w:rPr>
          <w:rFonts w:ascii="Tahoma" w:eastAsia="Tahoma" w:hAnsi="Tahoma"/>
        </w:rPr>
        <w:t>”</w:t>
      </w:r>
      <w:r>
        <w:t xml:space="preserve">，充分运用安全生产惩戒激励措施和警示约谈机制， </w:t>
      </w:r>
      <w:r>
        <w:rPr>
          <w:w w:val="105"/>
        </w:rPr>
        <w:t>进一步推动各有关部门安全生产责任落实</w:t>
      </w:r>
    </w:p>
    <w:p w14:paraId="28B09E1F" w14:textId="77777777" w:rsidR="00131961" w:rsidRDefault="00000000">
      <w:pPr>
        <w:pStyle w:val="a4"/>
        <w:numPr>
          <w:ilvl w:val="0"/>
          <w:numId w:val="9"/>
        </w:numPr>
        <w:tabs>
          <w:tab w:val="left" w:pos="1057"/>
        </w:tabs>
        <w:spacing w:before="246"/>
        <w:ind w:hanging="325"/>
        <w:rPr>
          <w:sz w:val="32"/>
        </w:rPr>
      </w:pPr>
      <w:bookmarkStart w:id="61" w:name="_bookmark30"/>
      <w:bookmarkEnd w:id="61"/>
      <w:r>
        <w:rPr>
          <w:sz w:val="32"/>
        </w:rPr>
        <w:t>强化企业安全生产主体责任落实</w:t>
      </w:r>
    </w:p>
    <w:p w14:paraId="1AAEC2F0" w14:textId="77777777" w:rsidR="00131961" w:rsidRDefault="00131961">
      <w:pPr>
        <w:pStyle w:val="a3"/>
        <w:spacing w:before="11"/>
        <w:rPr>
          <w:sz w:val="31"/>
        </w:rPr>
      </w:pPr>
    </w:p>
    <w:p w14:paraId="3D792317" w14:textId="77777777" w:rsidR="00131961" w:rsidRDefault="00000000">
      <w:pPr>
        <w:pStyle w:val="a3"/>
        <w:spacing w:line="328" w:lineRule="auto"/>
        <w:ind w:left="106" w:right="284" w:firstLine="640"/>
        <w:jc w:val="both"/>
      </w:pPr>
      <w:r>
        <w:rPr>
          <w:spacing w:val="-3"/>
        </w:rPr>
        <w:t>一是推动企业健全完善企业安全生产责任链条、安全生产管</w:t>
      </w:r>
      <w:r>
        <w:rPr>
          <w:spacing w:val="-8"/>
          <w:w w:val="95"/>
        </w:rPr>
        <w:t xml:space="preserve">理制度和管理办法、安全风险防控工作机制、事故隐患排查治理 </w:t>
      </w:r>
      <w:r>
        <w:rPr>
          <w:spacing w:val="-10"/>
          <w:w w:val="95"/>
        </w:rPr>
        <w:t xml:space="preserve">工作机制，切实做到安全责任到位、投入到位、培训到位、管理 </w:t>
      </w:r>
      <w:r>
        <w:rPr>
          <w:spacing w:val="-10"/>
        </w:rPr>
        <w:t>到位和应急救援到位</w:t>
      </w:r>
    </w:p>
    <w:p w14:paraId="6B440225" w14:textId="77777777" w:rsidR="00131961" w:rsidRDefault="00000000">
      <w:pPr>
        <w:pStyle w:val="a3"/>
        <w:spacing w:line="328" w:lineRule="auto"/>
        <w:ind w:left="106" w:right="228" w:firstLine="640"/>
        <w:jc w:val="right"/>
      </w:pPr>
      <w:r>
        <w:rPr>
          <w:spacing w:val="-4"/>
          <w:w w:val="95"/>
        </w:rPr>
        <w:t>二是推动企业开展安全标准化管理体系建设，提高企业基础 安</w:t>
      </w:r>
      <w:r>
        <w:rPr>
          <w:spacing w:val="-9"/>
          <w:w w:val="95"/>
        </w:rPr>
        <w:t>全管理水平。督促企业落实风险分级管控和隐患排查治理双重 预防控制体系，扎实推进企业安全治理体系和治理能力现代化。 三是</w:t>
      </w:r>
      <w:r>
        <w:rPr>
          <w:spacing w:val="-12"/>
          <w:w w:val="95"/>
        </w:rPr>
        <w:t>推动企业落实班前会工作制度，结合安全分享会、班组</w:t>
      </w:r>
    </w:p>
    <w:p w14:paraId="2B1328A6" w14:textId="77777777" w:rsidR="00131961" w:rsidRDefault="00000000">
      <w:pPr>
        <w:pStyle w:val="a3"/>
        <w:spacing w:line="328" w:lineRule="auto"/>
        <w:ind w:left="106" w:right="282"/>
        <w:jc w:val="both"/>
      </w:pPr>
      <w:r>
        <w:rPr>
          <w:spacing w:val="-5"/>
          <w:w w:val="95"/>
        </w:rPr>
        <w:t xml:space="preserve">长安全技能提升等相关工作，统一部署，按照“全面铺开、试点 </w:t>
      </w:r>
      <w:r>
        <w:rPr>
          <w:spacing w:val="-9"/>
          <w:w w:val="95"/>
        </w:rPr>
        <w:t xml:space="preserve">先行、推广先进、求同存异、共同提高”的工作原则，推动辖区 </w:t>
      </w:r>
      <w:r>
        <w:rPr>
          <w:spacing w:val="-12"/>
        </w:rPr>
        <w:t>内所有生产经营单位全面开展班前会工作。提升一线员工安全意</w:t>
      </w:r>
      <w:r>
        <w:rPr>
          <w:spacing w:val="-9"/>
        </w:rPr>
        <w:t>识、安全技能。引导企业打造以班前会为核心的企业安全文化品</w:t>
      </w:r>
    </w:p>
    <w:p w14:paraId="190B2EAA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5D09F8BD" w14:textId="77777777" w:rsidR="00131961" w:rsidRDefault="00131961">
      <w:pPr>
        <w:pStyle w:val="a3"/>
        <w:rPr>
          <w:sz w:val="20"/>
        </w:rPr>
      </w:pPr>
    </w:p>
    <w:p w14:paraId="6298415A" w14:textId="77777777" w:rsidR="00131961" w:rsidRDefault="00131961">
      <w:pPr>
        <w:pStyle w:val="a3"/>
        <w:spacing w:before="10"/>
        <w:rPr>
          <w:sz w:val="24"/>
        </w:rPr>
      </w:pPr>
    </w:p>
    <w:p w14:paraId="060FF99B" w14:textId="77777777" w:rsidR="00131961" w:rsidRDefault="00000000">
      <w:pPr>
        <w:pStyle w:val="a3"/>
        <w:spacing w:before="55" w:line="480" w:lineRule="auto"/>
        <w:ind w:left="732" w:right="1505" w:hanging="627"/>
      </w:pPr>
      <w:bookmarkStart w:id="62" w:name="8.加强执法队伊建设，提高依法行政水平"/>
      <w:bookmarkEnd w:id="62"/>
      <w:r>
        <w:t>牌，积极配合新区做好国家安全发展示范城市创建工作</w:t>
      </w:r>
      <w:bookmarkStart w:id="63" w:name="_bookmark31"/>
      <w:bookmarkEnd w:id="63"/>
      <w:r>
        <w:t>8</w:t>
      </w:r>
      <w:r>
        <w:rPr>
          <w:rFonts w:ascii="新宋体" w:eastAsia="新宋体" w:hint="eastAsia"/>
          <w:b/>
        </w:rPr>
        <w:t>.</w:t>
      </w:r>
      <w:r>
        <w:t>加强执法队伍建设，提高依法行政水平</w:t>
      </w:r>
    </w:p>
    <w:p w14:paraId="2DE775F8" w14:textId="77777777" w:rsidR="00131961" w:rsidRDefault="00000000">
      <w:pPr>
        <w:pStyle w:val="a3"/>
        <w:spacing w:line="328" w:lineRule="auto"/>
        <w:ind w:left="106" w:right="124" w:firstLine="640"/>
      </w:pPr>
      <w:bookmarkStart w:id="64" w:name="9.精准监督执法，加大执法力度"/>
      <w:bookmarkEnd w:id="64"/>
      <w:r>
        <w:rPr>
          <w:spacing w:val="-5"/>
        </w:rPr>
        <w:t>一是加强执法监管力量建设。培养选拔经验丰富，业务能力</w:t>
      </w:r>
      <w:r>
        <w:rPr>
          <w:spacing w:val="-9"/>
        </w:rPr>
        <w:t>强的专业人员，进一步配齐配强执法监管队伍。加强执法监管队</w:t>
      </w:r>
      <w:r>
        <w:rPr>
          <w:spacing w:val="-11"/>
        </w:rPr>
        <w:t>伍综合素质建设，通过开展学习大讲堂、专业知识培训、执法能</w:t>
      </w:r>
      <w:r>
        <w:rPr>
          <w:spacing w:val="-17"/>
          <w:w w:val="95"/>
        </w:rPr>
        <w:t xml:space="preserve">力提升、实践锻炼等多种形式，全面提升执法监管干部政治素质、 </w:t>
      </w:r>
      <w:r>
        <w:rPr>
          <w:spacing w:val="-17"/>
        </w:rPr>
        <w:t>专业能力和执法水平</w:t>
      </w:r>
    </w:p>
    <w:p w14:paraId="23A56996" w14:textId="77777777" w:rsidR="00131961" w:rsidRDefault="00000000">
      <w:pPr>
        <w:pStyle w:val="a3"/>
        <w:spacing w:line="326" w:lineRule="auto"/>
        <w:ind w:left="106" w:right="285" w:firstLine="640"/>
        <w:jc w:val="both"/>
      </w:pPr>
      <w:r>
        <w:rPr>
          <w:spacing w:val="-5"/>
          <w:w w:val="95"/>
        </w:rPr>
        <w:t xml:space="preserve">二是通过政府采购服务等方式，引入专家力量，着力构建专 </w:t>
      </w:r>
      <w:r>
        <w:rPr>
          <w:spacing w:val="-8"/>
          <w:w w:val="95"/>
        </w:rPr>
        <w:t xml:space="preserve">家库，完善专家参与技术服务、监督检查和决策咨询等机制，形 </w:t>
      </w:r>
      <w:r>
        <w:rPr>
          <w:spacing w:val="-8"/>
        </w:rPr>
        <w:t>成完善的专家队伍系统，充分发挥专家的参谋和智库作用</w:t>
      </w:r>
    </w:p>
    <w:p w14:paraId="1BD065B4" w14:textId="77777777" w:rsidR="00131961" w:rsidRDefault="00000000">
      <w:pPr>
        <w:pStyle w:val="a3"/>
        <w:spacing w:line="326" w:lineRule="auto"/>
        <w:ind w:left="106" w:right="127" w:firstLine="640"/>
        <w:jc w:val="both"/>
      </w:pPr>
      <w:r>
        <w:rPr>
          <w:spacing w:val="-3"/>
        </w:rPr>
        <w:t>三是要健全支持安全生产工作政策规范体系，强化财政对安</w:t>
      </w:r>
      <w:r>
        <w:rPr>
          <w:spacing w:val="-7"/>
        </w:rPr>
        <w:t>全生产工作的经费保障，持续设立应急管理专项资金，保证隐患</w:t>
      </w:r>
      <w:r>
        <w:rPr>
          <w:spacing w:val="-17"/>
          <w:w w:val="95"/>
        </w:rPr>
        <w:t>治理、应急救援组织经费，为应急管理工作提供资金、物质保障。</w:t>
      </w:r>
    </w:p>
    <w:p w14:paraId="24DA6570" w14:textId="77777777" w:rsidR="00131961" w:rsidRDefault="00000000">
      <w:pPr>
        <w:pStyle w:val="a4"/>
        <w:numPr>
          <w:ilvl w:val="0"/>
          <w:numId w:val="10"/>
        </w:numPr>
        <w:tabs>
          <w:tab w:val="left" w:pos="1057"/>
        </w:tabs>
        <w:spacing w:before="265"/>
        <w:ind w:hanging="325"/>
        <w:rPr>
          <w:sz w:val="32"/>
        </w:rPr>
      </w:pPr>
      <w:bookmarkStart w:id="65" w:name="_bookmark32"/>
      <w:bookmarkEnd w:id="65"/>
      <w:r>
        <w:rPr>
          <w:sz w:val="32"/>
        </w:rPr>
        <w:t>精准监督执法，加大执法力度</w:t>
      </w:r>
    </w:p>
    <w:p w14:paraId="69723242" w14:textId="77777777" w:rsidR="00131961" w:rsidRDefault="00131961">
      <w:pPr>
        <w:pStyle w:val="a3"/>
      </w:pPr>
    </w:p>
    <w:p w14:paraId="5CFEED22" w14:textId="77777777" w:rsidR="00131961" w:rsidRDefault="00000000">
      <w:pPr>
        <w:pStyle w:val="a3"/>
        <w:spacing w:line="326" w:lineRule="auto"/>
        <w:ind w:left="106" w:right="284" w:firstLine="640"/>
        <w:jc w:val="both"/>
      </w:pPr>
      <w:r>
        <w:rPr>
          <w:spacing w:val="-6"/>
        </w:rPr>
        <w:t>一是严格精准监管执法，制定并公布东疆保税港区年度安全</w:t>
      </w:r>
      <w:r>
        <w:rPr>
          <w:spacing w:val="-9"/>
          <w:w w:val="95"/>
        </w:rPr>
        <w:t xml:space="preserve">生产执法计划，加强对重点企业、重点部位、关键装置执法检查 </w:t>
      </w:r>
      <w:r>
        <w:rPr>
          <w:spacing w:val="-9"/>
        </w:rPr>
        <w:t>频次，加大对安全生产违法行为处罚力度</w:t>
      </w:r>
    </w:p>
    <w:p w14:paraId="3ADC256B" w14:textId="77777777" w:rsidR="00131961" w:rsidRDefault="00000000">
      <w:pPr>
        <w:pStyle w:val="a3"/>
        <w:spacing w:before="8" w:line="326" w:lineRule="auto"/>
        <w:ind w:left="106" w:right="285" w:firstLine="640"/>
        <w:jc w:val="both"/>
      </w:pPr>
      <w:r>
        <w:rPr>
          <w:spacing w:val="-5"/>
        </w:rPr>
        <w:t>二是统一执法程序，规范执法行为，落实行政执法“三项制</w:t>
      </w:r>
      <w:r>
        <w:rPr>
          <w:spacing w:val="-8"/>
        </w:rPr>
        <w:t>度”，将执法的依据、程序和结果等事项向当事人公开，并按规定在东疆管委会政府网站向社会公示，接受社会公众的监督</w:t>
      </w:r>
    </w:p>
    <w:p w14:paraId="2A943B36" w14:textId="77777777" w:rsidR="00131961" w:rsidRDefault="00131961">
      <w:pPr>
        <w:spacing w:line="326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13B04915" w14:textId="77777777" w:rsidR="00131961" w:rsidRDefault="00131961">
      <w:pPr>
        <w:pStyle w:val="a3"/>
        <w:rPr>
          <w:sz w:val="20"/>
        </w:rPr>
      </w:pPr>
    </w:p>
    <w:p w14:paraId="6CF06286" w14:textId="77777777" w:rsidR="00131961" w:rsidRDefault="00131961">
      <w:pPr>
        <w:pStyle w:val="a3"/>
        <w:spacing w:before="1"/>
        <w:rPr>
          <w:sz w:val="23"/>
        </w:rPr>
      </w:pPr>
    </w:p>
    <w:p w14:paraId="5D009BD9" w14:textId="77777777" w:rsidR="00131961" w:rsidRDefault="00000000">
      <w:pPr>
        <w:pStyle w:val="a3"/>
        <w:spacing w:before="76" w:line="328" w:lineRule="auto"/>
        <w:ind w:left="106" w:right="108" w:firstLine="640"/>
      </w:pPr>
      <w:bookmarkStart w:id="66" w:name="10.丰富执法手段，强化基层网格化管理"/>
      <w:bookmarkEnd w:id="66"/>
      <w:r>
        <w:t>三是按照</w:t>
      </w:r>
      <w:r>
        <w:rPr>
          <w:rFonts w:ascii="Tahoma" w:eastAsia="Tahoma" w:hAnsi="Tahoma"/>
        </w:rPr>
        <w:t>“</w:t>
      </w:r>
      <w:r>
        <w:t>隐患就是事故，事故就要处理</w:t>
      </w:r>
      <w:r>
        <w:rPr>
          <w:rFonts w:ascii="Tahoma" w:eastAsia="Tahoma" w:hAnsi="Tahoma"/>
        </w:rPr>
        <w:t>”</w:t>
      </w:r>
      <w:r>
        <w:t>理念和</w:t>
      </w:r>
      <w:r>
        <w:rPr>
          <w:rFonts w:ascii="Tahoma" w:eastAsia="Tahoma" w:hAnsi="Tahoma"/>
        </w:rPr>
        <w:t>“</w:t>
      </w:r>
      <w:r>
        <w:t xml:space="preserve">铁面、铁 </w:t>
      </w:r>
      <w:r>
        <w:rPr>
          <w:spacing w:val="-20"/>
        </w:rPr>
        <w:t>规、铁腕、铁心</w:t>
      </w:r>
      <w:r>
        <w:rPr>
          <w:rFonts w:ascii="Tahoma" w:eastAsia="Tahoma" w:hAnsi="Tahoma"/>
        </w:rPr>
        <w:t>”</w:t>
      </w:r>
      <w:r>
        <w:rPr>
          <w:spacing w:val="-8"/>
        </w:rPr>
        <w:t>工作要求，结合东疆保税港区印发的</w:t>
      </w:r>
      <w:r>
        <w:rPr>
          <w:rFonts w:ascii="新宋体" w:eastAsia="新宋体" w:hAnsi="新宋体" w:hint="eastAsia"/>
          <w:spacing w:val="-178"/>
        </w:rPr>
        <w:t>“</w:t>
      </w:r>
      <w:r>
        <w:t>有错必罚</w:t>
      </w:r>
      <w:r>
        <w:rPr>
          <w:rFonts w:ascii="新宋体" w:eastAsia="新宋体" w:hAnsi="新宋体" w:hint="eastAsia"/>
        </w:rPr>
        <w:t xml:space="preserve">” </w:t>
      </w:r>
      <w:r>
        <w:rPr>
          <w:spacing w:val="-7"/>
        </w:rPr>
        <w:t>事项清单，加大对安全生产违法行为查处力度，以严格执法倒逼</w:t>
      </w:r>
      <w:r>
        <w:rPr>
          <w:spacing w:val="-7"/>
          <w:w w:val="110"/>
        </w:rPr>
        <w:t>企业主体责任落实</w:t>
      </w:r>
    </w:p>
    <w:p w14:paraId="7B67C6B2" w14:textId="77777777" w:rsidR="00131961" w:rsidRDefault="00000000">
      <w:pPr>
        <w:pStyle w:val="a4"/>
        <w:numPr>
          <w:ilvl w:val="0"/>
          <w:numId w:val="10"/>
        </w:numPr>
        <w:tabs>
          <w:tab w:val="left" w:pos="1218"/>
        </w:tabs>
        <w:spacing w:before="252"/>
        <w:ind w:left="1217" w:hanging="486"/>
        <w:rPr>
          <w:sz w:val="32"/>
        </w:rPr>
      </w:pPr>
      <w:bookmarkStart w:id="67" w:name="_bookmark33"/>
      <w:bookmarkEnd w:id="67"/>
      <w:r>
        <w:rPr>
          <w:sz w:val="32"/>
        </w:rPr>
        <w:t>丰富执法手段，强化基层网格化管理</w:t>
      </w:r>
    </w:p>
    <w:p w14:paraId="573E85F6" w14:textId="77777777" w:rsidR="00131961" w:rsidRDefault="00131961">
      <w:pPr>
        <w:pStyle w:val="a3"/>
      </w:pPr>
    </w:p>
    <w:p w14:paraId="14A60C68" w14:textId="77777777" w:rsidR="00131961" w:rsidRDefault="00000000">
      <w:pPr>
        <w:pStyle w:val="a3"/>
        <w:spacing w:line="328" w:lineRule="auto"/>
        <w:ind w:left="106" w:right="124" w:firstLine="640"/>
      </w:pPr>
      <w:r>
        <w:rPr>
          <w:spacing w:val="-7"/>
        </w:rPr>
        <w:t>一是实施“双随机，一公开”监管，建立健全联合执法工作</w:t>
      </w:r>
      <w:r>
        <w:rPr>
          <w:spacing w:val="-17"/>
          <w:w w:val="95"/>
        </w:rPr>
        <w:t xml:space="preserve">机制，凝聚工作合力，加大“四不两直”、暗查暗访、突击检查、 </w:t>
      </w:r>
      <w:r>
        <w:rPr>
          <w:spacing w:val="-12"/>
        </w:rPr>
        <w:t xml:space="preserve">“双随机”抽查力度，提升执法检查效能。二是推进安全生产网格化监管和服务工作，按照“打成一片、坚持原则，服务当先， </w:t>
      </w:r>
      <w:r>
        <w:rPr>
          <w:spacing w:val="-11"/>
        </w:rPr>
        <w:t>服管结合”的网格管理理念，实施精细管理，强化服务辅导，促进安全生产工作更加精细化、专业化与规范化</w:t>
      </w:r>
    </w:p>
    <w:p w14:paraId="4136A3AF" w14:textId="77777777" w:rsidR="00131961" w:rsidRDefault="00000000">
      <w:pPr>
        <w:pStyle w:val="a4"/>
        <w:numPr>
          <w:ilvl w:val="0"/>
          <w:numId w:val="10"/>
        </w:numPr>
        <w:tabs>
          <w:tab w:val="left" w:pos="1218"/>
        </w:tabs>
        <w:spacing w:before="249"/>
        <w:ind w:left="1217" w:hanging="486"/>
        <w:rPr>
          <w:sz w:val="32"/>
        </w:rPr>
      </w:pPr>
      <w:bookmarkStart w:id="68" w:name="_bookmark34"/>
      <w:bookmarkEnd w:id="68"/>
      <w:r>
        <w:rPr>
          <w:sz w:val="32"/>
        </w:rPr>
        <w:t>突出重点行业和领域安全监管</w:t>
      </w:r>
    </w:p>
    <w:p w14:paraId="6832495D" w14:textId="77777777" w:rsidR="00131961" w:rsidRDefault="00131961">
      <w:pPr>
        <w:pStyle w:val="a3"/>
        <w:spacing w:before="1"/>
      </w:pPr>
    </w:p>
    <w:p w14:paraId="6C3557FD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0"/>
        <w:ind w:hanging="801"/>
        <w:rPr>
          <w:sz w:val="32"/>
        </w:rPr>
      </w:pPr>
      <w:r>
        <w:rPr>
          <w:sz w:val="32"/>
        </w:rPr>
        <w:t>加强危险化学品领域安全监督管理</w:t>
      </w:r>
    </w:p>
    <w:p w14:paraId="557D71A1" w14:textId="77777777" w:rsidR="00131961" w:rsidRDefault="00000000">
      <w:pPr>
        <w:pStyle w:val="a3"/>
        <w:spacing w:before="149" w:line="328" w:lineRule="auto"/>
        <w:ind w:left="106" w:right="284" w:firstLine="640"/>
        <w:jc w:val="both"/>
      </w:pPr>
      <w:r>
        <w:rPr>
          <w:spacing w:val="-4"/>
        </w:rPr>
        <w:t>严把涉及危险化学品入区项目的准入关口，强化已取得经营</w:t>
      </w:r>
      <w:r>
        <w:rPr>
          <w:spacing w:val="-8"/>
        </w:rPr>
        <w:t>许可证企业的事后监管。推动企业持续开展自查自纠，深入开展</w:t>
      </w:r>
      <w:r>
        <w:rPr>
          <w:spacing w:val="-11"/>
        </w:rPr>
        <w:t>危险化学品企业安全风险隐患排查治理工作，集中开展工贸涉危领域“打非治违”行动，重点排查区内重大危险源企业</w:t>
      </w:r>
    </w:p>
    <w:p w14:paraId="487D1CE8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0" w:line="405" w:lineRule="exact"/>
        <w:ind w:hanging="801"/>
        <w:rPr>
          <w:sz w:val="32"/>
        </w:rPr>
      </w:pPr>
      <w:r>
        <w:rPr>
          <w:sz w:val="32"/>
        </w:rPr>
        <w:t>加强仓储物流领域安全监督管理</w:t>
      </w:r>
    </w:p>
    <w:p w14:paraId="02CACDF2" w14:textId="77777777" w:rsidR="00131961" w:rsidRDefault="00000000">
      <w:pPr>
        <w:pStyle w:val="a3"/>
        <w:spacing w:before="149" w:line="326" w:lineRule="auto"/>
        <w:ind w:left="106" w:right="284" w:firstLine="640"/>
      </w:pPr>
      <w:r>
        <w:t>全面排查建筑面积在</w:t>
      </w:r>
      <w:r>
        <w:rPr>
          <w:rFonts w:ascii="Tahoma" w:eastAsia="Tahoma"/>
        </w:rPr>
        <w:t>300</w:t>
      </w:r>
      <w:r>
        <w:t xml:space="preserve">平方米以上的以仓储经营为主的 </w:t>
      </w:r>
      <w:r>
        <w:rPr>
          <w:spacing w:val="-4"/>
          <w:w w:val="95"/>
        </w:rPr>
        <w:t>企业</w:t>
      </w:r>
      <w:r>
        <w:rPr>
          <w:w w:val="95"/>
        </w:rPr>
        <w:t>（场所</w:t>
      </w:r>
      <w:r>
        <w:rPr>
          <w:spacing w:val="-10"/>
          <w:w w:val="95"/>
        </w:rPr>
        <w:t>），</w:t>
      </w:r>
      <w:r>
        <w:rPr>
          <w:spacing w:val="-2"/>
          <w:w w:val="95"/>
        </w:rPr>
        <w:t>推动仓储物流企业</w:t>
      </w:r>
      <w:r>
        <w:rPr>
          <w:w w:val="95"/>
        </w:rPr>
        <w:t>（场所</w:t>
      </w:r>
      <w:r>
        <w:rPr>
          <w:spacing w:val="-10"/>
          <w:w w:val="95"/>
        </w:rPr>
        <w:t>）</w:t>
      </w:r>
      <w:r>
        <w:rPr>
          <w:spacing w:val="-3"/>
          <w:w w:val="95"/>
        </w:rPr>
        <w:t>落实《仓储物流企业</w:t>
      </w:r>
    </w:p>
    <w:p w14:paraId="394B7257" w14:textId="77777777" w:rsidR="00131961" w:rsidRDefault="00131961">
      <w:pPr>
        <w:spacing w:line="326" w:lineRule="auto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1E6E3AA4" w14:textId="77777777" w:rsidR="00131961" w:rsidRDefault="00131961">
      <w:pPr>
        <w:pStyle w:val="a3"/>
        <w:rPr>
          <w:sz w:val="20"/>
        </w:rPr>
      </w:pPr>
    </w:p>
    <w:p w14:paraId="05CC778E" w14:textId="77777777" w:rsidR="00131961" w:rsidRDefault="00131961">
      <w:pPr>
        <w:pStyle w:val="a3"/>
        <w:spacing w:before="10"/>
        <w:rPr>
          <w:sz w:val="24"/>
        </w:rPr>
      </w:pPr>
    </w:p>
    <w:p w14:paraId="10132B20" w14:textId="77777777" w:rsidR="00131961" w:rsidRDefault="00000000">
      <w:pPr>
        <w:pStyle w:val="a3"/>
        <w:spacing w:before="55" w:line="326" w:lineRule="auto"/>
        <w:ind w:left="106" w:right="124"/>
      </w:pPr>
      <w:r>
        <w:rPr>
          <w:w w:val="95"/>
        </w:rPr>
        <w:t>（场所</w:t>
      </w:r>
      <w:r>
        <w:rPr>
          <w:spacing w:val="-108"/>
          <w:w w:val="95"/>
        </w:rPr>
        <w:t>）</w:t>
      </w:r>
      <w:r>
        <w:rPr>
          <w:spacing w:val="-8"/>
          <w:w w:val="95"/>
        </w:rPr>
        <w:t xml:space="preserve">安全专项整治三年行动实施方案》十一个方面安全要求。 </w:t>
      </w:r>
      <w:r>
        <w:rPr>
          <w:spacing w:val="-11"/>
        </w:rPr>
        <w:t>组织开展消防安全评估，且评估结果至少为低危险级。建立健全监管台账，持续推动整治整改</w:t>
      </w:r>
    </w:p>
    <w:p w14:paraId="4A6A285E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7"/>
        <w:ind w:hanging="801"/>
        <w:rPr>
          <w:sz w:val="32"/>
        </w:rPr>
      </w:pPr>
      <w:r>
        <w:rPr>
          <w:sz w:val="32"/>
        </w:rPr>
        <w:t>加强交通运输领域安全监督管理</w:t>
      </w:r>
    </w:p>
    <w:p w14:paraId="659B6B66" w14:textId="77777777" w:rsidR="00131961" w:rsidRDefault="00000000">
      <w:pPr>
        <w:pStyle w:val="a3"/>
        <w:spacing w:before="149" w:line="328" w:lineRule="auto"/>
        <w:ind w:left="106" w:right="124" w:firstLine="640"/>
      </w:pPr>
      <w:r>
        <w:t xml:space="preserve">加强交通运输企业交通安全检查和监管，完成风险隐患见 </w:t>
      </w:r>
      <w:r>
        <w:rPr>
          <w:spacing w:val="-21"/>
        </w:rPr>
        <w:t xml:space="preserve">底、问题整治彻底、责任落实到底、运行管控筑底 </w:t>
      </w:r>
      <w:r>
        <w:rPr>
          <w:rFonts w:ascii="Tahoma" w:eastAsia="Tahoma" w:hAnsi="Tahoma"/>
        </w:rPr>
        <w:t>4</w:t>
      </w:r>
      <w:r>
        <w:rPr>
          <w:rFonts w:ascii="Tahoma" w:eastAsia="Tahoma" w:hAnsi="Tahoma"/>
          <w:spacing w:val="-13"/>
        </w:rPr>
        <w:t xml:space="preserve"> </w:t>
      </w:r>
      <w:r>
        <w:t xml:space="preserve">项主要任务， </w:t>
      </w:r>
      <w:r>
        <w:rPr>
          <w:spacing w:val="-3"/>
        </w:rPr>
        <w:t>完善和落实重在从根本上消除交通运输事故隐患的责任链条、制</w:t>
      </w:r>
      <w:r>
        <w:rPr>
          <w:spacing w:val="-17"/>
          <w:w w:val="95"/>
        </w:rPr>
        <w:t xml:space="preserve">度成果、管理办法，全面加强交通运输安全风险防控和隐患治理， </w:t>
      </w:r>
      <w:r>
        <w:rPr>
          <w:spacing w:val="-17"/>
        </w:rPr>
        <w:t xml:space="preserve">扎实推进安全生产治理体系和治理能力。加强道路交通源头管 </w:t>
      </w:r>
      <w:r>
        <w:rPr>
          <w:spacing w:val="-8"/>
        </w:rPr>
        <w:t>控，压实属地注册纳管的道路运输企业安全生产主体责任，全面</w:t>
      </w:r>
      <w:r>
        <w:rPr>
          <w:spacing w:val="-11"/>
        </w:rPr>
        <w:t>加强道路运输安全风险防控和隐患治理，继续加大纳管的“两客</w:t>
      </w:r>
      <w:r>
        <w:rPr>
          <w:spacing w:val="-10"/>
        </w:rPr>
        <w:t>一危”等重点领域的安全监管力度，进一步补齐道路运输安全监管短板和监管力量，坚决遏制重特大事故发生</w:t>
      </w:r>
    </w:p>
    <w:p w14:paraId="16740C50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0" w:line="395" w:lineRule="exact"/>
        <w:ind w:hanging="801"/>
        <w:rPr>
          <w:sz w:val="32"/>
        </w:rPr>
      </w:pPr>
      <w:r>
        <w:rPr>
          <w:sz w:val="32"/>
        </w:rPr>
        <w:t>加强建筑施工领域安全监督管理</w:t>
      </w:r>
    </w:p>
    <w:p w14:paraId="7D090DE2" w14:textId="77777777" w:rsidR="00131961" w:rsidRDefault="00000000">
      <w:pPr>
        <w:pStyle w:val="a3"/>
        <w:spacing w:before="149" w:line="328" w:lineRule="auto"/>
        <w:ind w:left="106" w:right="283" w:firstLine="640"/>
        <w:jc w:val="both"/>
      </w:pPr>
      <w:r>
        <w:rPr>
          <w:spacing w:val="-5"/>
        </w:rPr>
        <w:t>房屋建筑和市政基础设施施工方面，严格落实安全生产责任</w:t>
      </w:r>
      <w:r>
        <w:rPr>
          <w:spacing w:val="-8"/>
          <w:w w:val="95"/>
        </w:rPr>
        <w:t xml:space="preserve">制，压实参建各方的主体责任。强化在建工程安全隐患排查和消 </w:t>
      </w:r>
      <w:r>
        <w:rPr>
          <w:spacing w:val="-10"/>
        </w:rPr>
        <w:t>防安全管理，严厉打击建筑市场违法违规行为。持续推动标准化</w:t>
      </w:r>
      <w:r>
        <w:rPr>
          <w:spacing w:val="-10"/>
          <w:w w:val="95"/>
        </w:rPr>
        <w:t xml:space="preserve">建设，不断提升安全监管信息化水平，完善建设工程安全事故预 </w:t>
      </w:r>
      <w:r>
        <w:rPr>
          <w:spacing w:val="-10"/>
        </w:rPr>
        <w:t>防制度，落实监管部门责任。在既有房屋方面，落实建筑物所有</w:t>
      </w:r>
      <w:r>
        <w:rPr>
          <w:spacing w:val="-11"/>
        </w:rPr>
        <w:t>权人主体责任，加强既有房屋的安全隐患排查、住宅小区物业管</w:t>
      </w:r>
      <w:r>
        <w:rPr>
          <w:spacing w:val="-14"/>
        </w:rPr>
        <w:t>理和房屋租赁使用安全管理，完善非住宅依法依规改造为租赁住房的安全管理</w:t>
      </w:r>
    </w:p>
    <w:p w14:paraId="5F66997A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7E1AB941" w14:textId="77777777" w:rsidR="00131961" w:rsidRDefault="00131961">
      <w:pPr>
        <w:pStyle w:val="a3"/>
        <w:rPr>
          <w:sz w:val="20"/>
        </w:rPr>
      </w:pPr>
    </w:p>
    <w:p w14:paraId="6241EDF2" w14:textId="77777777" w:rsidR="00131961" w:rsidRDefault="00131961">
      <w:pPr>
        <w:pStyle w:val="a3"/>
        <w:spacing w:before="10"/>
        <w:rPr>
          <w:sz w:val="24"/>
        </w:rPr>
      </w:pPr>
    </w:p>
    <w:p w14:paraId="16523628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55"/>
        <w:ind w:hanging="801"/>
        <w:rPr>
          <w:sz w:val="32"/>
        </w:rPr>
      </w:pPr>
      <w:r>
        <w:rPr>
          <w:sz w:val="32"/>
        </w:rPr>
        <w:t>加强景区景观和公共基础设施安全监督管理</w:t>
      </w:r>
    </w:p>
    <w:p w14:paraId="6AF45CD1" w14:textId="77777777" w:rsidR="00131961" w:rsidRDefault="00000000">
      <w:pPr>
        <w:pStyle w:val="a3"/>
        <w:spacing w:before="149" w:line="328" w:lineRule="auto"/>
        <w:ind w:left="106" w:right="228" w:firstLine="640"/>
        <w:jc w:val="both"/>
      </w:pPr>
      <w:r>
        <w:rPr>
          <w:spacing w:val="-4"/>
        </w:rPr>
        <w:t xml:space="preserve">建立健全东疆景区景观安全生产监管机制，明晰责任，进一步强化安全监管力量，完善承包商景区景观区域作业管理制度， </w:t>
      </w:r>
      <w:r>
        <w:rPr>
          <w:spacing w:val="-7"/>
        </w:rPr>
        <w:t>强化景区景观水上安全监管和应急处置保障能力建设，有效提升</w:t>
      </w:r>
      <w:r>
        <w:rPr>
          <w:spacing w:val="-11"/>
        </w:rPr>
        <w:t>本质安全水平。全面排查整治市政公用基础设施安全生产各类风</w:t>
      </w:r>
      <w:r>
        <w:rPr>
          <w:spacing w:val="-8"/>
        </w:rPr>
        <w:t>险，加强供排水、燃气、热力等市政设施安全监督，实现安全隐患排查治理制度化、常态化、规范化。</w:t>
      </w:r>
    </w:p>
    <w:p w14:paraId="3B99B849" w14:textId="77777777" w:rsidR="00131961" w:rsidRDefault="00000000">
      <w:pPr>
        <w:pStyle w:val="a3"/>
        <w:spacing w:line="328" w:lineRule="auto"/>
        <w:ind w:left="106" w:right="285" w:firstLine="640"/>
        <w:jc w:val="both"/>
      </w:pPr>
      <w:r>
        <w:rPr>
          <w:spacing w:val="-5"/>
        </w:rPr>
        <w:t>增加东部岸线区域配套和应急设施，加强对游客的管理，降</w:t>
      </w:r>
      <w:r>
        <w:rPr>
          <w:spacing w:val="-8"/>
          <w:w w:val="95"/>
        </w:rPr>
        <w:t xml:space="preserve">低人群集聚密集活动安全隐患。完成沿海岸线修复工程，对向陆 </w:t>
      </w:r>
      <w:r>
        <w:rPr>
          <w:spacing w:val="-8"/>
        </w:rPr>
        <w:t>一侧进行景观提升和完善配套服务设施。</w:t>
      </w:r>
    </w:p>
    <w:p w14:paraId="133F93D3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0" w:line="405" w:lineRule="exact"/>
        <w:ind w:hanging="801"/>
        <w:rPr>
          <w:sz w:val="32"/>
        </w:rPr>
      </w:pPr>
      <w:r>
        <w:rPr>
          <w:sz w:val="32"/>
        </w:rPr>
        <w:t>加强海上安全监督管理</w:t>
      </w:r>
    </w:p>
    <w:p w14:paraId="0916CE30" w14:textId="77777777" w:rsidR="00131961" w:rsidRDefault="00000000">
      <w:pPr>
        <w:pStyle w:val="a3"/>
        <w:spacing w:before="139" w:line="328" w:lineRule="auto"/>
        <w:ind w:left="106" w:right="284" w:firstLine="640"/>
        <w:jc w:val="both"/>
      </w:pPr>
      <w:r>
        <w:rPr>
          <w:spacing w:val="-5"/>
        </w:rPr>
        <w:t>进一步加强对涉水工程、内河船舶参与海上运输、邮轮游艇</w:t>
      </w:r>
      <w:r>
        <w:rPr>
          <w:spacing w:val="-9"/>
          <w:w w:val="95"/>
        </w:rPr>
        <w:t xml:space="preserve">等重点对象的安全检查，加大检查频次和检查力度。充分发挥东 </w:t>
      </w:r>
      <w:r>
        <w:rPr>
          <w:spacing w:val="-12"/>
        </w:rPr>
        <w:t>疆海上搜救分中心及各成员单位的职能，进一步提升东疆港区应对水上突发事件的应急反应能力</w:t>
      </w:r>
    </w:p>
    <w:p w14:paraId="4AF0B452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0" w:line="405" w:lineRule="exact"/>
        <w:ind w:hanging="801"/>
        <w:rPr>
          <w:sz w:val="32"/>
        </w:rPr>
      </w:pPr>
      <w:r>
        <w:rPr>
          <w:sz w:val="32"/>
        </w:rPr>
        <w:t>加强危险废弃物领域安全监督管理</w:t>
      </w:r>
    </w:p>
    <w:p w14:paraId="0F428010" w14:textId="77777777" w:rsidR="00131961" w:rsidRDefault="00000000">
      <w:pPr>
        <w:pStyle w:val="a3"/>
        <w:spacing w:before="149" w:line="328" w:lineRule="auto"/>
        <w:ind w:left="106" w:right="282" w:firstLine="640"/>
        <w:jc w:val="both"/>
      </w:pPr>
      <w:r>
        <w:rPr>
          <w:spacing w:val="-5"/>
        </w:rPr>
        <w:t>建立形成覆盖危险废物产生、收集、贮存、转移、运输等全</w:t>
      </w:r>
      <w:r>
        <w:rPr>
          <w:spacing w:val="-10"/>
        </w:rPr>
        <w:t>过程的监管体系，打击偷存偷排偷放或违法违规处置危险废物的</w:t>
      </w:r>
      <w:r>
        <w:rPr>
          <w:spacing w:val="-11"/>
        </w:rPr>
        <w:t>违法犯罪行为。进一步落实危险废物环境监管责任，促进危险废</w:t>
      </w:r>
      <w:r>
        <w:rPr>
          <w:spacing w:val="-14"/>
        </w:rPr>
        <w:t>物产生单位落实各项法律制度和相关标准规范。摸清我区工业企</w:t>
      </w:r>
      <w:r>
        <w:rPr>
          <w:spacing w:val="-14"/>
          <w:w w:val="95"/>
        </w:rPr>
        <w:t xml:space="preserve">业危险废物产生底数，建立健全“一户一档”信息库，实现动态 </w:t>
      </w:r>
      <w:r>
        <w:rPr>
          <w:spacing w:val="-14"/>
        </w:rPr>
        <w:t>更新，提升我区工业企业危险废物规范化管理水平</w:t>
      </w:r>
    </w:p>
    <w:p w14:paraId="0537AA3A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438A2054" w14:textId="77777777" w:rsidR="00131961" w:rsidRDefault="00131961">
      <w:pPr>
        <w:pStyle w:val="a3"/>
        <w:rPr>
          <w:sz w:val="20"/>
        </w:rPr>
      </w:pPr>
    </w:p>
    <w:p w14:paraId="25070544" w14:textId="77777777" w:rsidR="00131961" w:rsidRDefault="00131961">
      <w:pPr>
        <w:pStyle w:val="a3"/>
        <w:spacing w:before="10"/>
        <w:rPr>
          <w:sz w:val="24"/>
        </w:rPr>
      </w:pPr>
    </w:p>
    <w:p w14:paraId="1961D7E0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55"/>
        <w:ind w:hanging="801"/>
        <w:rPr>
          <w:sz w:val="32"/>
        </w:rPr>
      </w:pPr>
      <w:r>
        <w:rPr>
          <w:sz w:val="32"/>
        </w:rPr>
        <w:t>加强地下管线安全监督管理</w:t>
      </w:r>
    </w:p>
    <w:p w14:paraId="59A35B81" w14:textId="77777777" w:rsidR="00131961" w:rsidRDefault="00000000">
      <w:pPr>
        <w:pStyle w:val="a3"/>
        <w:spacing w:before="149" w:line="328" w:lineRule="auto"/>
        <w:ind w:left="106" w:right="283" w:firstLine="640"/>
        <w:jc w:val="both"/>
      </w:pPr>
      <w:r>
        <w:rPr>
          <w:spacing w:val="-4"/>
          <w:w w:val="95"/>
        </w:rPr>
        <w:t xml:space="preserve">掌握东疆地下管线现状，建立健全管线规划管理制度，完善 </w:t>
      </w:r>
      <w:r>
        <w:rPr>
          <w:spacing w:val="-8"/>
          <w:w w:val="95"/>
        </w:rPr>
        <w:t xml:space="preserve">第三方工程审批监管，严惩第三方破坏行为。全面排查整治城市 </w:t>
      </w:r>
      <w:r>
        <w:rPr>
          <w:spacing w:val="-12"/>
        </w:rPr>
        <w:t>地下管线安全生产各类风险，降低城市地下管线第三方破坏事故率，提升城市地下管线运行维护安全保障水平。</w:t>
      </w:r>
    </w:p>
    <w:p w14:paraId="6AFA475E" w14:textId="77777777" w:rsidR="00131961" w:rsidRDefault="00000000">
      <w:pPr>
        <w:pStyle w:val="a4"/>
        <w:numPr>
          <w:ilvl w:val="0"/>
          <w:numId w:val="11"/>
        </w:numPr>
        <w:tabs>
          <w:tab w:val="left" w:pos="1548"/>
        </w:tabs>
        <w:spacing w:before="0" w:line="402" w:lineRule="exact"/>
        <w:ind w:hanging="801"/>
        <w:rPr>
          <w:sz w:val="32"/>
        </w:rPr>
      </w:pPr>
      <w:r>
        <w:rPr>
          <w:sz w:val="32"/>
        </w:rPr>
        <w:t>加强消防行业安全监督管理</w:t>
      </w:r>
    </w:p>
    <w:p w14:paraId="1E90C362" w14:textId="77777777" w:rsidR="00131961" w:rsidRDefault="00000000">
      <w:pPr>
        <w:pStyle w:val="a3"/>
        <w:spacing w:before="151" w:line="328" w:lineRule="auto"/>
        <w:ind w:left="106" w:right="124" w:firstLine="640"/>
      </w:pPr>
      <w:r>
        <w:rPr>
          <w:spacing w:val="-4"/>
        </w:rPr>
        <w:t>持续实施打通消防生命通道专项行动，巩固成果，切实解决</w:t>
      </w:r>
      <w:r>
        <w:rPr>
          <w:spacing w:val="-8"/>
        </w:rPr>
        <w:t>堵塞、占用消防车通道问题，确保消防车通道畅通。集中开展高</w:t>
      </w:r>
      <w:r>
        <w:rPr>
          <w:spacing w:val="-9"/>
        </w:rPr>
        <w:t>层建筑、仓储物流企业、人员密集场所等场所消防安全治理。抓</w:t>
      </w:r>
      <w:r>
        <w:rPr>
          <w:spacing w:val="-13"/>
        </w:rPr>
        <w:t>好新材料新业态突出风险治理，落实电动自行车集中管理要求措</w:t>
      </w:r>
      <w:r>
        <w:rPr>
          <w:spacing w:val="-9"/>
        </w:rPr>
        <w:t>施，开展燃气安全自查。加强学校、商铺宾馆、旅游景区等重点</w:t>
      </w:r>
      <w:r>
        <w:rPr>
          <w:spacing w:val="-11"/>
        </w:rPr>
        <w:t>行业消防安全管理，推行行业消防安全标准化。实施消防信息化</w:t>
      </w:r>
      <w:r>
        <w:rPr>
          <w:spacing w:val="-12"/>
        </w:rPr>
        <w:t>管理能力提升工程，完善技术支撑体系建设。实施消防安全素质</w:t>
      </w:r>
      <w:r>
        <w:rPr>
          <w:spacing w:val="-10"/>
        </w:rPr>
        <w:t>提升工程，落实消防宣传</w:t>
      </w:r>
      <w:r>
        <w:rPr>
          <w:rFonts w:ascii="Tahoma" w:eastAsia="Tahoma" w:hAnsi="Tahoma"/>
        </w:rPr>
        <w:t>“</w:t>
      </w:r>
      <w:r>
        <w:t>五进</w:t>
      </w:r>
      <w:r>
        <w:rPr>
          <w:rFonts w:ascii="Tahoma" w:eastAsia="Tahoma" w:hAnsi="Tahoma"/>
        </w:rPr>
        <w:t>”</w:t>
      </w:r>
      <w:r>
        <w:rPr>
          <w:spacing w:val="-6"/>
        </w:rPr>
        <w:t>工作，加强重点人群分级分类培</w:t>
      </w:r>
      <w:r>
        <w:rPr>
          <w:spacing w:val="-8"/>
        </w:rPr>
        <w:t xml:space="preserve">训。将消防工作纳入基层综合治理体系，建立健全社会化的消防工作网络。加强智慧消防建设，推广应用消防安全物联网监测、消防大数据分析研判等信息技术。结合东疆保税港区区域实际， </w:t>
      </w:r>
      <w:r>
        <w:rPr>
          <w:spacing w:val="-19"/>
        </w:rPr>
        <w:t xml:space="preserve">合理预留消防指挥中心、消防救援站建设用地，并落实经费保障， </w:t>
      </w:r>
      <w:r>
        <w:rPr>
          <w:spacing w:val="-29"/>
        </w:rPr>
        <w:t xml:space="preserve">预计于 </w:t>
      </w:r>
      <w:r>
        <w:rPr>
          <w:rFonts w:ascii="Tahoma" w:eastAsia="Tahoma" w:hAnsi="Tahoma"/>
        </w:rPr>
        <w:t xml:space="preserve">2022 </w:t>
      </w:r>
      <w:r>
        <w:rPr>
          <w:spacing w:val="-8"/>
        </w:rPr>
        <w:t>年开始施工。进一步完善公共消防水源设施，实现市政消火栓设置率达到国家标准，确保市政消火栓完好率达到</w:t>
      </w:r>
      <w:r>
        <w:rPr>
          <w:rFonts w:ascii="Tahoma" w:eastAsia="Tahoma" w:hAnsi="Tahoma"/>
          <w:spacing w:val="-8"/>
          <w:w w:val="105"/>
        </w:rPr>
        <w:t>100%</w:t>
      </w:r>
      <w:r>
        <w:rPr>
          <w:spacing w:val="-8"/>
          <w:w w:val="105"/>
        </w:rPr>
        <w:t>。</w:t>
      </w:r>
    </w:p>
    <w:p w14:paraId="32A43F2C" w14:textId="77777777" w:rsidR="00131961" w:rsidRDefault="00000000">
      <w:pPr>
        <w:pStyle w:val="a4"/>
        <w:numPr>
          <w:ilvl w:val="0"/>
          <w:numId w:val="11"/>
        </w:numPr>
        <w:tabs>
          <w:tab w:val="left" w:pos="1708"/>
        </w:tabs>
        <w:spacing w:before="0" w:line="384" w:lineRule="exact"/>
        <w:ind w:left="1708" w:hanging="961"/>
        <w:rPr>
          <w:sz w:val="32"/>
        </w:rPr>
      </w:pPr>
      <w:r>
        <w:rPr>
          <w:sz w:val="32"/>
        </w:rPr>
        <w:t>加强特种设备领域安全监督管理</w:t>
      </w:r>
    </w:p>
    <w:p w14:paraId="62185A24" w14:textId="77777777" w:rsidR="00131961" w:rsidRDefault="00131961">
      <w:pPr>
        <w:spacing w:line="384" w:lineRule="exact"/>
        <w:rPr>
          <w:sz w:val="32"/>
        </w:rPr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5B470B24" w14:textId="77777777" w:rsidR="00131961" w:rsidRDefault="00131961">
      <w:pPr>
        <w:pStyle w:val="a3"/>
        <w:rPr>
          <w:sz w:val="20"/>
        </w:rPr>
      </w:pPr>
    </w:p>
    <w:p w14:paraId="4F834BC7" w14:textId="77777777" w:rsidR="00131961" w:rsidRDefault="00131961">
      <w:pPr>
        <w:pStyle w:val="a3"/>
        <w:spacing w:before="10"/>
        <w:rPr>
          <w:sz w:val="24"/>
        </w:rPr>
      </w:pPr>
    </w:p>
    <w:p w14:paraId="7AFEFA1D" w14:textId="77777777" w:rsidR="00131961" w:rsidRDefault="00000000">
      <w:pPr>
        <w:pStyle w:val="a3"/>
        <w:spacing w:before="55" w:line="328" w:lineRule="auto"/>
        <w:ind w:left="106" w:right="283" w:firstLine="640"/>
      </w:pPr>
      <w:bookmarkStart w:id="69" w:name="12.加强安全生产社会监督、舆论监督和诚信建设"/>
      <w:bookmarkEnd w:id="69"/>
      <w:r>
        <w:rPr>
          <w:spacing w:val="-4"/>
          <w:w w:val="95"/>
        </w:rPr>
        <w:t xml:space="preserve">建立特种设备安全监管体系，提升安全监管能力水平，进一 </w:t>
      </w:r>
      <w:r>
        <w:rPr>
          <w:spacing w:val="-7"/>
        </w:rPr>
        <w:t>步督促特种设备使用单位落实企业主体责任。严把各类特种设备行政许可准入关，坚决杜绝超范围许可和不符合法定条件的许</w:t>
      </w:r>
      <w:r>
        <w:rPr>
          <w:spacing w:val="-7"/>
          <w:w w:val="95"/>
        </w:rPr>
        <w:t>可。持续推进电梯、厂</w:t>
      </w:r>
      <w:r>
        <w:rPr>
          <w:w w:val="95"/>
        </w:rPr>
        <w:t>（场</w:t>
      </w:r>
      <w:r>
        <w:rPr>
          <w:spacing w:val="-12"/>
          <w:w w:val="95"/>
        </w:rPr>
        <w:t>）</w:t>
      </w:r>
      <w:r>
        <w:rPr>
          <w:spacing w:val="-2"/>
          <w:w w:val="95"/>
        </w:rPr>
        <w:t xml:space="preserve">内专用机动车辆、起重机械安全整 </w:t>
      </w:r>
      <w:bookmarkStart w:id="70" w:name="13.加强应急管理和安全生产宣传培训"/>
      <w:bookmarkEnd w:id="70"/>
      <w:r>
        <w:rPr>
          <w:spacing w:val="-8"/>
        </w:rPr>
        <w:t>治，开展重点行业领域特种设备安全专项整治，推动企业建立健</w:t>
      </w:r>
      <w:r>
        <w:rPr>
          <w:spacing w:val="-12"/>
        </w:rPr>
        <w:t>全特种设备管控机制并有效运行，确保特种设备安全形势持续稳定</w:t>
      </w:r>
    </w:p>
    <w:p w14:paraId="22CE2F29" w14:textId="77777777" w:rsidR="00131961" w:rsidRDefault="00000000">
      <w:pPr>
        <w:pStyle w:val="a4"/>
        <w:numPr>
          <w:ilvl w:val="0"/>
          <w:numId w:val="10"/>
        </w:numPr>
        <w:tabs>
          <w:tab w:val="left" w:pos="1218"/>
        </w:tabs>
        <w:spacing w:before="246"/>
        <w:ind w:left="1217" w:hanging="486"/>
        <w:rPr>
          <w:sz w:val="32"/>
        </w:rPr>
      </w:pPr>
      <w:bookmarkStart w:id="71" w:name="_bookmark35"/>
      <w:bookmarkEnd w:id="71"/>
      <w:r>
        <w:rPr>
          <w:sz w:val="32"/>
        </w:rPr>
        <w:t>加强安全生产社会监督、舆论监督和诚信建设</w:t>
      </w:r>
    </w:p>
    <w:p w14:paraId="5AF3FEDA" w14:textId="77777777" w:rsidR="00131961" w:rsidRDefault="00131961">
      <w:pPr>
        <w:pStyle w:val="a3"/>
        <w:spacing w:before="1"/>
      </w:pPr>
    </w:p>
    <w:p w14:paraId="5D84CB8F" w14:textId="77777777" w:rsidR="00131961" w:rsidRDefault="00000000">
      <w:pPr>
        <w:pStyle w:val="a3"/>
        <w:spacing w:line="328" w:lineRule="auto"/>
        <w:ind w:left="106" w:right="228" w:firstLine="640"/>
        <w:jc w:val="both"/>
      </w:pPr>
      <w:r>
        <w:rPr>
          <w:spacing w:val="-5"/>
        </w:rPr>
        <w:t>一是推动安全生产社会监督和舆论监督，建立完善企业安全</w:t>
      </w:r>
      <w:r>
        <w:rPr>
          <w:spacing w:val="-8"/>
        </w:rPr>
        <w:t>承诺制度，企业主要负责人通过企业网站、公示栏等途径，向社</w:t>
      </w:r>
      <w:r>
        <w:rPr>
          <w:spacing w:val="-11"/>
        </w:rPr>
        <w:t>会和全体员工公开主体责任落实、隐患排查治理等情况。加强社会监督、舆论监督和企业内部监督，完善和落实举报奖励制度， 督促企业严守承诺、执行到位</w:t>
      </w:r>
    </w:p>
    <w:p w14:paraId="4A820909" w14:textId="77777777" w:rsidR="00131961" w:rsidRDefault="00000000">
      <w:pPr>
        <w:pStyle w:val="a3"/>
        <w:spacing w:line="326" w:lineRule="auto"/>
        <w:ind w:left="106" w:right="286" w:firstLine="640"/>
        <w:jc w:val="both"/>
      </w:pPr>
      <w:r>
        <w:rPr>
          <w:spacing w:val="-16"/>
          <w:w w:val="99"/>
        </w:rPr>
        <w:t>二是严格落实《天津市市场主体信用信息管理办法》</w:t>
      </w:r>
      <w:r>
        <w:rPr>
          <w:w w:val="99"/>
        </w:rPr>
        <w:t>（</w:t>
      </w:r>
      <w:r>
        <w:rPr>
          <w:rFonts w:ascii="Tahoma" w:eastAsia="Tahoma" w:hAnsi="Tahoma"/>
          <w:spacing w:val="-2"/>
          <w:w w:val="116"/>
        </w:rPr>
        <w:t>2</w:t>
      </w:r>
      <w:r>
        <w:rPr>
          <w:rFonts w:ascii="Tahoma" w:eastAsia="Tahoma" w:hAnsi="Tahoma"/>
          <w:spacing w:val="1"/>
          <w:w w:val="116"/>
        </w:rPr>
        <w:t>0</w:t>
      </w:r>
      <w:r>
        <w:rPr>
          <w:rFonts w:ascii="Tahoma" w:eastAsia="Tahoma" w:hAnsi="Tahoma"/>
          <w:w w:val="116"/>
        </w:rPr>
        <w:t>1</w:t>
      </w:r>
      <w:r>
        <w:rPr>
          <w:rFonts w:ascii="Tahoma" w:eastAsia="Tahoma" w:hAnsi="Tahoma"/>
          <w:w w:val="300"/>
        </w:rPr>
        <w:t>‛</w:t>
      </w:r>
      <w:r>
        <w:rPr>
          <w:spacing w:val="-6"/>
        </w:rPr>
        <w:t xml:space="preserve">年天津市人民政府令第 </w:t>
      </w:r>
      <w:r>
        <w:rPr>
          <w:rFonts w:ascii="Tahoma" w:eastAsia="Tahoma" w:hAnsi="Tahoma"/>
        </w:rPr>
        <w:t xml:space="preserve">24 </w:t>
      </w:r>
      <w:r>
        <w:t>号）要求，将受到安全生产行政处罚</w:t>
      </w:r>
    </w:p>
    <w:p w14:paraId="79A1812C" w14:textId="77777777" w:rsidR="00131961" w:rsidRDefault="00000000">
      <w:pPr>
        <w:pStyle w:val="a3"/>
        <w:spacing w:line="328" w:lineRule="auto"/>
        <w:ind w:left="106" w:right="124"/>
      </w:pPr>
      <w:r>
        <w:t>（含事故处罚</w:t>
      </w:r>
      <w:r>
        <w:rPr>
          <w:spacing w:val="-58"/>
        </w:rPr>
        <w:t>）</w:t>
      </w:r>
      <w:r>
        <w:t>的企业相关信息纳入天津市市场主体信用信息公</w:t>
      </w:r>
      <w:r>
        <w:rPr>
          <w:spacing w:val="-16"/>
          <w:w w:val="95"/>
        </w:rPr>
        <w:t xml:space="preserve">示系统，加强失信惩戒，促进企业诚信自律，提高政府监管效能， </w:t>
      </w:r>
      <w:r>
        <w:rPr>
          <w:spacing w:val="-16"/>
        </w:rPr>
        <w:t>加强社会诚信体系建设，营造良好的社会诚信氛围</w:t>
      </w:r>
    </w:p>
    <w:p w14:paraId="43E56C32" w14:textId="77777777" w:rsidR="00131961" w:rsidRDefault="00000000">
      <w:pPr>
        <w:pStyle w:val="a4"/>
        <w:numPr>
          <w:ilvl w:val="0"/>
          <w:numId w:val="10"/>
        </w:numPr>
        <w:tabs>
          <w:tab w:val="left" w:pos="1218"/>
        </w:tabs>
        <w:spacing w:before="252"/>
        <w:ind w:left="1217" w:hanging="486"/>
        <w:rPr>
          <w:sz w:val="32"/>
        </w:rPr>
      </w:pPr>
      <w:bookmarkStart w:id="72" w:name="_bookmark36"/>
      <w:bookmarkEnd w:id="72"/>
      <w:r>
        <w:rPr>
          <w:sz w:val="32"/>
        </w:rPr>
        <w:t>加强应急管理和安全生产宣传培训</w:t>
      </w:r>
    </w:p>
    <w:p w14:paraId="537493B4" w14:textId="77777777" w:rsidR="00131961" w:rsidRDefault="00131961">
      <w:pPr>
        <w:pStyle w:val="a3"/>
        <w:spacing w:before="11"/>
        <w:rPr>
          <w:sz w:val="31"/>
        </w:rPr>
      </w:pPr>
    </w:p>
    <w:p w14:paraId="3A533C8E" w14:textId="77777777" w:rsidR="00131961" w:rsidRDefault="00000000">
      <w:pPr>
        <w:pStyle w:val="a3"/>
        <w:ind w:left="747"/>
      </w:pPr>
      <w:r>
        <w:t>一是持续深入开展学习习近平总书记重要论述教育活动，安</w:t>
      </w:r>
    </w:p>
    <w:p w14:paraId="2646D719" w14:textId="77777777" w:rsidR="00131961" w:rsidRDefault="00131961">
      <w:pPr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06B6A6D0" w14:textId="77777777" w:rsidR="00131961" w:rsidRDefault="00131961">
      <w:pPr>
        <w:pStyle w:val="a3"/>
        <w:rPr>
          <w:sz w:val="20"/>
        </w:rPr>
      </w:pPr>
    </w:p>
    <w:p w14:paraId="282A2D0A" w14:textId="77777777" w:rsidR="00131961" w:rsidRDefault="00131961">
      <w:pPr>
        <w:pStyle w:val="a3"/>
        <w:spacing w:before="10"/>
        <w:rPr>
          <w:sz w:val="24"/>
        </w:rPr>
      </w:pPr>
    </w:p>
    <w:p w14:paraId="750EAA4D" w14:textId="77777777" w:rsidR="00131961" w:rsidRDefault="00000000">
      <w:pPr>
        <w:pStyle w:val="a3"/>
        <w:spacing w:before="55" w:line="328" w:lineRule="auto"/>
        <w:ind w:left="106" w:right="284"/>
        <w:jc w:val="both"/>
      </w:pPr>
      <w:bookmarkStart w:id="73" w:name="14.推动安全生产技术手段广泛应用"/>
      <w:bookmarkEnd w:id="73"/>
      <w:r>
        <w:rPr>
          <w:spacing w:val="-4"/>
        </w:rPr>
        <w:t>排专题会议或邀请相关专家学者为各级党政领导、各部门领导干</w:t>
      </w:r>
      <w:r>
        <w:rPr>
          <w:spacing w:val="-7"/>
        </w:rPr>
        <w:t>部、企业负责人及各层级工作人员开展安全生产培训；组织相关</w:t>
      </w:r>
      <w:r>
        <w:rPr>
          <w:spacing w:val="-10"/>
          <w:w w:val="95"/>
        </w:rPr>
        <w:t xml:space="preserve">人员收听收看学习大讲堂、应急管理大讲堂、云课堂等形式的宣 </w:t>
      </w:r>
      <w:r>
        <w:rPr>
          <w:spacing w:val="-10"/>
        </w:rPr>
        <w:t>讲活动，推进学习教育常态化、制度化</w:t>
      </w:r>
    </w:p>
    <w:p w14:paraId="4EA84BBA" w14:textId="77777777" w:rsidR="00131961" w:rsidRDefault="00000000">
      <w:pPr>
        <w:pStyle w:val="a3"/>
        <w:spacing w:line="328" w:lineRule="auto"/>
        <w:ind w:left="106" w:right="124" w:firstLine="640"/>
      </w:pPr>
      <w:r>
        <w:rPr>
          <w:spacing w:val="-6"/>
        </w:rPr>
        <w:t>二是利用“东疆安全与应急管理</w:t>
      </w:r>
      <w:r>
        <w:rPr>
          <w:rFonts w:ascii="宋体" w:eastAsia="宋体" w:hAnsi="宋体" w:hint="eastAsia"/>
        </w:rPr>
        <w:t>”</w:t>
      </w:r>
      <w:r>
        <w:rPr>
          <w:spacing w:val="-3"/>
        </w:rPr>
        <w:t>微信公众号开展专栏，推</w:t>
      </w:r>
      <w:r>
        <w:rPr>
          <w:spacing w:val="-8"/>
        </w:rPr>
        <w:t>出重点报道、学习文章、学习视频。利用</w:t>
      </w:r>
      <w:r>
        <w:rPr>
          <w:rFonts w:ascii="Tahoma" w:eastAsia="Tahoma" w:hAnsi="Tahoma"/>
        </w:rPr>
        <w:t>“</w:t>
      </w:r>
      <w:r>
        <w:t>安全生产月</w:t>
      </w:r>
      <w:r>
        <w:rPr>
          <w:rFonts w:ascii="Tahoma" w:eastAsia="Tahoma" w:hAnsi="Tahoma"/>
        </w:rPr>
        <w:t>”</w:t>
      </w:r>
      <w:r>
        <w:rPr>
          <w:rFonts w:ascii="宋体" w:eastAsia="宋体" w:hAnsi="宋体" w:hint="eastAsia"/>
          <w:spacing w:val="-17"/>
        </w:rPr>
        <w:t>、</w:t>
      </w:r>
      <w:r>
        <w:t>安全宣</w:t>
      </w:r>
      <w:r>
        <w:rPr>
          <w:w w:val="95"/>
        </w:rPr>
        <w:t>传</w:t>
      </w:r>
      <w:r>
        <w:rPr>
          <w:rFonts w:ascii="宋体" w:eastAsia="宋体" w:hAnsi="宋体" w:hint="eastAsia"/>
          <w:w w:val="95"/>
        </w:rPr>
        <w:t>“</w:t>
      </w:r>
      <w:r>
        <w:rPr>
          <w:w w:val="95"/>
        </w:rPr>
        <w:t>五进</w:t>
      </w:r>
      <w:r>
        <w:rPr>
          <w:rFonts w:ascii="宋体" w:eastAsia="宋体" w:hAnsi="宋体" w:hint="eastAsia"/>
          <w:w w:val="95"/>
        </w:rPr>
        <w:t>”</w:t>
      </w:r>
      <w:r>
        <w:rPr>
          <w:spacing w:val="-16"/>
          <w:w w:val="95"/>
        </w:rPr>
        <w:t xml:space="preserve">、防灾减灾日等宣教活动，持续开展好安全法治宣传、 </w:t>
      </w:r>
      <w:r>
        <w:rPr>
          <w:spacing w:val="-16"/>
          <w:w w:val="110"/>
        </w:rPr>
        <w:t>灾害事故科普宣传教育</w:t>
      </w:r>
    </w:p>
    <w:p w14:paraId="296DECDF" w14:textId="77777777" w:rsidR="00131961" w:rsidRDefault="00000000">
      <w:pPr>
        <w:pStyle w:val="a4"/>
        <w:numPr>
          <w:ilvl w:val="0"/>
          <w:numId w:val="10"/>
        </w:numPr>
        <w:tabs>
          <w:tab w:val="left" w:pos="1218"/>
        </w:tabs>
        <w:spacing w:before="246"/>
        <w:ind w:left="1217" w:hanging="486"/>
        <w:rPr>
          <w:sz w:val="32"/>
        </w:rPr>
      </w:pPr>
      <w:bookmarkStart w:id="74" w:name="_bookmark37"/>
      <w:bookmarkEnd w:id="74"/>
      <w:r>
        <w:rPr>
          <w:sz w:val="32"/>
        </w:rPr>
        <w:t>推动安全生产技术手段广泛应用</w:t>
      </w:r>
    </w:p>
    <w:p w14:paraId="7924F9BB" w14:textId="77777777" w:rsidR="00131961" w:rsidRDefault="00131961">
      <w:pPr>
        <w:pStyle w:val="a3"/>
        <w:spacing w:before="11"/>
        <w:rPr>
          <w:sz w:val="31"/>
        </w:rPr>
      </w:pPr>
    </w:p>
    <w:p w14:paraId="1A8D6928" w14:textId="77777777" w:rsidR="00131961" w:rsidRDefault="00000000">
      <w:pPr>
        <w:pStyle w:val="a3"/>
        <w:spacing w:line="328" w:lineRule="auto"/>
        <w:ind w:left="106" w:right="228" w:firstLine="640"/>
        <w:jc w:val="both"/>
      </w:pPr>
      <w:r>
        <w:rPr>
          <w:spacing w:val="-1"/>
        </w:rPr>
        <w:t xml:space="preserve">一是推动全区相关单位和企业开展智能用电监控系统建设， </w:t>
      </w:r>
      <w:r>
        <w:rPr>
          <w:spacing w:val="-5"/>
        </w:rPr>
        <w:t>利用技术防护措施强化电气火灾风险管控，精准查找和消除电气</w:t>
      </w:r>
      <w:r>
        <w:rPr>
          <w:spacing w:val="-9"/>
        </w:rPr>
        <w:t>安全隐患。引导企业增加安全投入，实现安全监管的方式方法与</w:t>
      </w:r>
      <w:r>
        <w:rPr>
          <w:spacing w:val="-13"/>
        </w:rPr>
        <w:t>工程技术措施的全面创新，提升广大企业和整个区域的本质安全水平</w:t>
      </w:r>
    </w:p>
    <w:p w14:paraId="3E07DE80" w14:textId="77777777" w:rsidR="00131961" w:rsidRDefault="00000000">
      <w:pPr>
        <w:pStyle w:val="a3"/>
        <w:spacing w:line="328" w:lineRule="auto"/>
        <w:ind w:left="106" w:right="283" w:firstLine="640"/>
        <w:jc w:val="both"/>
      </w:pPr>
      <w:r>
        <w:rPr>
          <w:spacing w:val="-5"/>
        </w:rPr>
        <w:t>二是推动高层建筑使用单位、物业服务企业积极引入消防物</w:t>
      </w:r>
      <w:r>
        <w:rPr>
          <w:spacing w:val="-8"/>
        </w:rPr>
        <w:t>联网远程监控等技术防范设备，加强消防安全智能化、信息化预警监测，实现消防数据物联感知、智能感知</w:t>
      </w:r>
    </w:p>
    <w:p w14:paraId="4EEFAC77" w14:textId="77777777" w:rsidR="00131961" w:rsidRDefault="00000000">
      <w:pPr>
        <w:pStyle w:val="a3"/>
        <w:spacing w:line="328" w:lineRule="auto"/>
        <w:ind w:left="106" w:right="228" w:firstLine="640"/>
      </w:pPr>
      <w:r>
        <w:t>三是推进</w:t>
      </w:r>
      <w:r>
        <w:rPr>
          <w:rFonts w:ascii="Tahoma" w:eastAsia="Tahoma" w:hAnsi="Tahoma"/>
        </w:rPr>
        <w:t>“</w:t>
      </w:r>
      <w:r>
        <w:t>互联网</w:t>
      </w:r>
      <w:r>
        <w:rPr>
          <w:rFonts w:ascii="Tahoma" w:eastAsia="Tahoma" w:hAnsi="Tahoma"/>
        </w:rPr>
        <w:t>+</w:t>
      </w:r>
      <w:r>
        <w:t>安全监管</w:t>
      </w:r>
      <w:r>
        <w:rPr>
          <w:rFonts w:ascii="Tahoma" w:eastAsia="Tahoma" w:hAnsi="Tahoma"/>
        </w:rPr>
        <w:t>”</w:t>
      </w:r>
      <w:r>
        <w:t xml:space="preserve">模式和应急管理大数据平台  </w:t>
      </w:r>
      <w:r>
        <w:rPr>
          <w:w w:val="95"/>
        </w:rPr>
        <w:t xml:space="preserve">建设，推行安全应急执法信息化，加强安全监管信息归集共享， </w:t>
      </w:r>
      <w:r>
        <w:rPr>
          <w:spacing w:val="-4"/>
        </w:rPr>
        <w:t>利用大数据技术提升监管精准化、智能化和科学化水平。推进应</w:t>
      </w:r>
      <w:r>
        <w:rPr>
          <w:spacing w:val="-7"/>
        </w:rPr>
        <w:t>急管理大数据平台与新区应急信息系统对接，提升事故灾难的协</w:t>
      </w:r>
    </w:p>
    <w:p w14:paraId="5BB83482" w14:textId="77777777" w:rsidR="00131961" w:rsidRDefault="00131961">
      <w:pPr>
        <w:spacing w:line="328" w:lineRule="auto"/>
        <w:sectPr w:rsidR="00131961">
          <w:footerReference w:type="default" r:id="rId12"/>
          <w:pgSz w:w="11920" w:h="16850"/>
          <w:pgMar w:top="1600" w:right="1140" w:bottom="1380" w:left="1480" w:header="0" w:footer="1180" w:gutter="0"/>
          <w:pgNumType w:start="20"/>
          <w:cols w:space="720"/>
        </w:sectPr>
      </w:pPr>
    </w:p>
    <w:p w14:paraId="44C352EA" w14:textId="77777777" w:rsidR="00131961" w:rsidRDefault="00131961">
      <w:pPr>
        <w:pStyle w:val="a3"/>
        <w:rPr>
          <w:sz w:val="20"/>
        </w:rPr>
      </w:pPr>
    </w:p>
    <w:p w14:paraId="1450C63C" w14:textId="77777777" w:rsidR="00131961" w:rsidRDefault="00131961">
      <w:pPr>
        <w:pStyle w:val="a3"/>
        <w:spacing w:before="10"/>
        <w:rPr>
          <w:sz w:val="24"/>
        </w:rPr>
      </w:pPr>
    </w:p>
    <w:p w14:paraId="79D19C7F" w14:textId="77777777" w:rsidR="00131961" w:rsidRDefault="00000000">
      <w:pPr>
        <w:pStyle w:val="a3"/>
        <w:spacing w:before="55"/>
        <w:ind w:left="106"/>
      </w:pPr>
      <w:bookmarkStart w:id="75" w:name="（三）提升防灾减灾救灾能力"/>
      <w:bookmarkStart w:id="76" w:name="15.提升东疆城市综合防灾抗灾能力"/>
      <w:bookmarkEnd w:id="75"/>
      <w:bookmarkEnd w:id="76"/>
      <w:r>
        <w:t>同应急救援能力</w:t>
      </w:r>
    </w:p>
    <w:p w14:paraId="796DB6E2" w14:textId="77777777" w:rsidR="00131961" w:rsidRDefault="00131961">
      <w:pPr>
        <w:pStyle w:val="a3"/>
        <w:spacing w:before="11"/>
        <w:rPr>
          <w:sz w:val="31"/>
        </w:rPr>
      </w:pPr>
    </w:p>
    <w:p w14:paraId="010DFAF6" w14:textId="77777777" w:rsidR="00131961" w:rsidRDefault="00000000">
      <w:pPr>
        <w:pStyle w:val="a3"/>
        <w:ind w:left="732"/>
        <w:rPr>
          <w:rFonts w:ascii="楷体" w:eastAsia="楷体"/>
        </w:rPr>
      </w:pPr>
      <w:bookmarkStart w:id="77" w:name="16.发挥基层单位和广大群众防灾减灾救灾的基础性作用"/>
      <w:bookmarkStart w:id="78" w:name="_bookmark38"/>
      <w:bookmarkEnd w:id="77"/>
      <w:bookmarkEnd w:id="78"/>
      <w:r>
        <w:rPr>
          <w:rFonts w:ascii="楷体" w:eastAsia="楷体" w:hint="eastAsia"/>
        </w:rPr>
        <w:t>（三）提升防灾减灾救灾能力</w:t>
      </w:r>
    </w:p>
    <w:p w14:paraId="1061506A" w14:textId="77777777" w:rsidR="00131961" w:rsidRDefault="00131961">
      <w:pPr>
        <w:pStyle w:val="a3"/>
        <w:rPr>
          <w:rFonts w:ascii="楷体"/>
        </w:rPr>
      </w:pPr>
    </w:p>
    <w:p w14:paraId="0056A9F6" w14:textId="77777777" w:rsidR="00131961" w:rsidRDefault="00000000">
      <w:pPr>
        <w:pStyle w:val="a4"/>
        <w:numPr>
          <w:ilvl w:val="0"/>
          <w:numId w:val="10"/>
        </w:numPr>
        <w:tabs>
          <w:tab w:val="left" w:pos="1218"/>
        </w:tabs>
        <w:spacing w:before="1"/>
        <w:ind w:left="1217" w:hanging="486"/>
        <w:rPr>
          <w:sz w:val="32"/>
        </w:rPr>
      </w:pPr>
      <w:bookmarkStart w:id="79" w:name="_bookmark39"/>
      <w:bookmarkEnd w:id="79"/>
      <w:r>
        <w:rPr>
          <w:sz w:val="32"/>
        </w:rPr>
        <w:t>提升东疆城市综合防灾抗灾能力</w:t>
      </w:r>
    </w:p>
    <w:p w14:paraId="17C2EADE" w14:textId="77777777" w:rsidR="00131961" w:rsidRDefault="00131961">
      <w:pPr>
        <w:pStyle w:val="a3"/>
      </w:pPr>
    </w:p>
    <w:p w14:paraId="2BB91417" w14:textId="77777777" w:rsidR="00131961" w:rsidRDefault="00000000">
      <w:pPr>
        <w:pStyle w:val="a3"/>
        <w:spacing w:line="328" w:lineRule="auto"/>
        <w:ind w:left="106" w:right="124" w:firstLine="640"/>
        <w:jc w:val="both"/>
      </w:pPr>
      <w:r>
        <w:rPr>
          <w:spacing w:val="-4"/>
        </w:rPr>
        <w:t>以提升城乡建筑和重大基础设施抗灾水平，增强灾害风险防</w:t>
      </w:r>
      <w:r>
        <w:rPr>
          <w:spacing w:val="-8"/>
        </w:rPr>
        <w:t>御能力为重点，深入开展自然灾害防治能力行动计划。进一步完</w:t>
      </w:r>
      <w:r>
        <w:rPr>
          <w:spacing w:val="-14"/>
        </w:rPr>
        <w:t xml:space="preserve">善排水基础设施建设，推动完成 </w:t>
      </w:r>
      <w:r>
        <w:t>3</w:t>
      </w:r>
      <w:r>
        <w:rPr>
          <w:spacing w:val="-10"/>
        </w:rPr>
        <w:t xml:space="preserve"> 号污水提升泵站的建设工作， </w:t>
      </w:r>
      <w:r>
        <w:rPr>
          <w:spacing w:val="-13"/>
        </w:rPr>
        <w:t>加强已建排水设施的维护管理，保障排水畅通，不断提高区域排</w:t>
      </w:r>
      <w:r>
        <w:rPr>
          <w:spacing w:val="-12"/>
        </w:rPr>
        <w:t>水防涝减灾能力。增强灾害风险防御能力，做好防范风暴潮的工</w:t>
      </w:r>
      <w:r>
        <w:rPr>
          <w:spacing w:val="-17"/>
        </w:rPr>
        <w:t>作。实现地下水禁采，优化产业结构，严格限制高耗水行业发展。</w:t>
      </w:r>
    </w:p>
    <w:p w14:paraId="764480DA" w14:textId="77777777" w:rsidR="00131961" w:rsidRDefault="00000000">
      <w:pPr>
        <w:pStyle w:val="a4"/>
        <w:numPr>
          <w:ilvl w:val="0"/>
          <w:numId w:val="10"/>
        </w:numPr>
        <w:tabs>
          <w:tab w:val="left" w:pos="1218"/>
        </w:tabs>
        <w:spacing w:before="249"/>
        <w:ind w:left="1217" w:hanging="486"/>
        <w:rPr>
          <w:sz w:val="32"/>
        </w:rPr>
      </w:pPr>
      <w:bookmarkStart w:id="80" w:name="_bookmark40"/>
      <w:bookmarkEnd w:id="80"/>
      <w:r>
        <w:rPr>
          <w:sz w:val="32"/>
        </w:rPr>
        <w:t>发挥基层单位和广大群众防灾减灾救灾的基础性作用</w:t>
      </w:r>
    </w:p>
    <w:p w14:paraId="3D10124C" w14:textId="77777777" w:rsidR="00131961" w:rsidRDefault="00131961">
      <w:pPr>
        <w:pStyle w:val="a3"/>
        <w:spacing w:before="1"/>
      </w:pPr>
    </w:p>
    <w:p w14:paraId="2C9AC50D" w14:textId="77777777" w:rsidR="00131961" w:rsidRDefault="00000000">
      <w:pPr>
        <w:pStyle w:val="a3"/>
        <w:spacing w:line="328" w:lineRule="auto"/>
        <w:ind w:left="106" w:right="228" w:firstLine="640"/>
        <w:jc w:val="both"/>
      </w:pPr>
      <w:r>
        <w:rPr>
          <w:spacing w:val="-1"/>
        </w:rPr>
        <w:t xml:space="preserve">将防灾减灾救灾工作的重心下移到企业、社区等基层单位， </w:t>
      </w:r>
      <w:r>
        <w:rPr>
          <w:spacing w:val="-8"/>
        </w:rPr>
        <w:t>要鼓励企业、家庭等基层组织和个人加大对防灾减灾救灾工作的</w:t>
      </w:r>
      <w:r>
        <w:rPr>
          <w:spacing w:val="-9"/>
        </w:rPr>
        <w:t>投入，提高广大人民群众的自救互救能力，充分发挥基层单位和</w:t>
      </w:r>
      <w:r>
        <w:rPr>
          <w:spacing w:val="-12"/>
        </w:rPr>
        <w:t>广大群众防灾减灾救灾的基础性作用。全面贯彻实施党委统一领</w:t>
      </w:r>
      <w:r>
        <w:rPr>
          <w:spacing w:val="-9"/>
        </w:rPr>
        <w:t>导、部门依法监管、企业全面负责、群众参与监督、社会广泛支</w:t>
      </w:r>
      <w:r>
        <w:rPr>
          <w:spacing w:val="-10"/>
        </w:rPr>
        <w:t>持的工作格局，实现东疆各级安全生产责任全覆盖，在已经建立的网格化安全管理模式基础上，提升网格员安全业务专业能力。</w:t>
      </w:r>
      <w:r>
        <w:rPr>
          <w:spacing w:val="-12"/>
        </w:rPr>
        <w:t>定期开展社区、学校应急演练，提高风险快速排查和隐患快速处</w:t>
      </w:r>
      <w:r>
        <w:rPr>
          <w:spacing w:val="-7"/>
        </w:rPr>
        <w:t>置能力，打通应急管理</w:t>
      </w:r>
      <w:r>
        <w:rPr>
          <w:rFonts w:ascii="新宋体" w:eastAsia="新宋体" w:hAnsi="新宋体" w:hint="eastAsia"/>
          <w:spacing w:val="-178"/>
        </w:rPr>
        <w:t>“</w:t>
      </w:r>
      <w:r>
        <w:t>神经末梢</w:t>
      </w:r>
      <w:r>
        <w:rPr>
          <w:rFonts w:ascii="新宋体" w:eastAsia="新宋体" w:hAnsi="新宋体" w:hint="eastAsia"/>
          <w:spacing w:val="-178"/>
        </w:rPr>
        <w:t>”</w:t>
      </w:r>
      <w:r>
        <w:rPr>
          <w:spacing w:val="-4"/>
        </w:rPr>
        <w:t>。发展社会应急力量，帮助指</w:t>
      </w:r>
      <w:r>
        <w:rPr>
          <w:spacing w:val="-8"/>
        </w:rPr>
        <w:t>导社会应急救援力量加强管理，提高实战能力，推动应急志愿者</w:t>
      </w:r>
    </w:p>
    <w:p w14:paraId="48865C96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659AD0AA" w14:textId="77777777" w:rsidR="00131961" w:rsidRDefault="00131961">
      <w:pPr>
        <w:pStyle w:val="a3"/>
        <w:rPr>
          <w:sz w:val="20"/>
        </w:rPr>
      </w:pPr>
    </w:p>
    <w:p w14:paraId="7F43F25B" w14:textId="77777777" w:rsidR="00131961" w:rsidRDefault="00131961">
      <w:pPr>
        <w:pStyle w:val="a3"/>
        <w:spacing w:before="10"/>
        <w:rPr>
          <w:sz w:val="24"/>
        </w:rPr>
      </w:pPr>
    </w:p>
    <w:p w14:paraId="6CB57CC6" w14:textId="77777777" w:rsidR="00131961" w:rsidRDefault="00000000">
      <w:pPr>
        <w:pStyle w:val="a3"/>
        <w:spacing w:before="55"/>
        <w:ind w:left="106"/>
      </w:pPr>
      <w:bookmarkStart w:id="81" w:name="（一）加强组织保障，形成工作合力"/>
      <w:bookmarkStart w:id="82" w:name="五、保障措施"/>
      <w:bookmarkEnd w:id="81"/>
      <w:bookmarkEnd w:id="82"/>
      <w:r>
        <w:t>队伍深入学校、社区、企业开展应急知识宣教</w:t>
      </w:r>
    </w:p>
    <w:p w14:paraId="0980B18B" w14:textId="77777777" w:rsidR="00131961" w:rsidRDefault="00131961">
      <w:pPr>
        <w:pStyle w:val="a3"/>
        <w:spacing w:before="7"/>
        <w:rPr>
          <w:sz w:val="33"/>
        </w:rPr>
      </w:pPr>
    </w:p>
    <w:p w14:paraId="2927CD7B" w14:textId="77777777" w:rsidR="00131961" w:rsidRDefault="00000000">
      <w:pPr>
        <w:pStyle w:val="a3"/>
        <w:ind w:left="732"/>
        <w:rPr>
          <w:rFonts w:ascii="黑体" w:eastAsia="黑体"/>
        </w:rPr>
      </w:pPr>
      <w:bookmarkStart w:id="83" w:name="_bookmark41"/>
      <w:bookmarkStart w:id="84" w:name="（二）加强资金保障，畅通投入渠道"/>
      <w:bookmarkEnd w:id="83"/>
      <w:bookmarkEnd w:id="84"/>
      <w:r>
        <w:rPr>
          <w:rFonts w:ascii="黑体" w:eastAsia="黑体" w:hint="eastAsia"/>
        </w:rPr>
        <w:t>五、保障措施</w:t>
      </w:r>
    </w:p>
    <w:p w14:paraId="7702B30F" w14:textId="77777777" w:rsidR="00131961" w:rsidRDefault="00131961">
      <w:pPr>
        <w:pStyle w:val="a3"/>
        <w:spacing w:before="7"/>
        <w:rPr>
          <w:rFonts w:ascii="黑体"/>
          <w:sz w:val="33"/>
        </w:rPr>
      </w:pPr>
    </w:p>
    <w:p w14:paraId="3D9C3C50" w14:textId="77777777" w:rsidR="00131961" w:rsidRDefault="00000000">
      <w:pPr>
        <w:pStyle w:val="a3"/>
        <w:ind w:left="732"/>
        <w:rPr>
          <w:rFonts w:ascii="楷体" w:eastAsia="楷体"/>
        </w:rPr>
      </w:pPr>
      <w:bookmarkStart w:id="85" w:name="（三）加强跟踪评估，强化监督管理"/>
      <w:bookmarkStart w:id="86" w:name="_bookmark42"/>
      <w:bookmarkEnd w:id="85"/>
      <w:bookmarkEnd w:id="86"/>
      <w:r>
        <w:rPr>
          <w:rFonts w:ascii="楷体" w:eastAsia="楷体" w:hint="eastAsia"/>
        </w:rPr>
        <w:t>（一）加强组织保障，形成工作合力</w:t>
      </w:r>
    </w:p>
    <w:p w14:paraId="2DC29843" w14:textId="77777777" w:rsidR="00131961" w:rsidRDefault="00131961">
      <w:pPr>
        <w:pStyle w:val="a3"/>
        <w:spacing w:before="11"/>
        <w:rPr>
          <w:rFonts w:ascii="楷体"/>
          <w:sz w:val="31"/>
        </w:rPr>
      </w:pPr>
    </w:p>
    <w:p w14:paraId="1D581BF5" w14:textId="77777777" w:rsidR="00131961" w:rsidRDefault="00000000">
      <w:pPr>
        <w:pStyle w:val="a3"/>
        <w:spacing w:line="328" w:lineRule="auto"/>
        <w:ind w:left="106" w:right="124" w:firstLine="640"/>
      </w:pPr>
      <w:r>
        <w:rPr>
          <w:spacing w:val="-5"/>
        </w:rPr>
        <w:t>坚持党对应急管理工作的全面领导，区内各相关单位及安委</w:t>
      </w:r>
      <w:r>
        <w:rPr>
          <w:spacing w:val="-8"/>
        </w:rPr>
        <w:t>会成员单位要完善应急管理体制，细化工作职责，提升应急管理效能，确保本规划的各项任务落实。发挥安委会作用，按照统筹</w:t>
      </w:r>
      <w:r>
        <w:rPr>
          <w:spacing w:val="-17"/>
        </w:rPr>
        <w:t>协调、分工负责原则，对规划确定的重点任务研究制定行动方案， 并充分做好已有专项行动计划与本规划的衔接</w:t>
      </w:r>
    </w:p>
    <w:p w14:paraId="583542C5" w14:textId="77777777" w:rsidR="00131961" w:rsidRDefault="00000000">
      <w:pPr>
        <w:pStyle w:val="a3"/>
        <w:spacing w:before="252"/>
        <w:ind w:left="732"/>
        <w:rPr>
          <w:rFonts w:ascii="楷体" w:eastAsia="楷体"/>
        </w:rPr>
      </w:pPr>
      <w:bookmarkStart w:id="87" w:name="_bookmark43"/>
      <w:bookmarkEnd w:id="87"/>
      <w:r>
        <w:rPr>
          <w:rFonts w:ascii="楷体" w:eastAsia="楷体" w:hint="eastAsia"/>
        </w:rPr>
        <w:t>（二）加强资金保障，畅通投入渠道</w:t>
      </w:r>
    </w:p>
    <w:p w14:paraId="0E4F6553" w14:textId="77777777" w:rsidR="00131961" w:rsidRDefault="00131961">
      <w:pPr>
        <w:pStyle w:val="a3"/>
        <w:rPr>
          <w:rFonts w:ascii="楷体"/>
        </w:rPr>
      </w:pPr>
    </w:p>
    <w:p w14:paraId="16EEC7E5" w14:textId="77777777" w:rsidR="00131961" w:rsidRDefault="00000000">
      <w:pPr>
        <w:pStyle w:val="a3"/>
        <w:spacing w:line="328" w:lineRule="auto"/>
        <w:ind w:left="106" w:right="283" w:firstLine="640"/>
        <w:jc w:val="both"/>
      </w:pPr>
      <w:r>
        <w:rPr>
          <w:spacing w:val="-8"/>
        </w:rPr>
        <w:t>将应急管理“十四五”工作所需经费列入东疆保税港区本级</w:t>
      </w:r>
      <w:r>
        <w:rPr>
          <w:spacing w:val="-9"/>
        </w:rPr>
        <w:t>预算，持续加大经费保障投入力度，足额安排重大突发事件应急</w:t>
      </w:r>
      <w:r>
        <w:rPr>
          <w:spacing w:val="-12"/>
          <w:w w:val="95"/>
        </w:rPr>
        <w:t xml:space="preserve">管理所需基本建设、装备配置、信息化建设等经费。建立健全政 </w:t>
      </w:r>
      <w:r>
        <w:rPr>
          <w:spacing w:val="-12"/>
        </w:rPr>
        <w:t>府、企业、社会相结合的应急管理资金投入保障机制</w:t>
      </w:r>
    </w:p>
    <w:p w14:paraId="61774C25" w14:textId="77777777" w:rsidR="00131961" w:rsidRDefault="00000000">
      <w:pPr>
        <w:pStyle w:val="a3"/>
        <w:spacing w:before="254"/>
        <w:ind w:left="732"/>
        <w:rPr>
          <w:rFonts w:ascii="楷体" w:eastAsia="楷体"/>
        </w:rPr>
      </w:pPr>
      <w:bookmarkStart w:id="88" w:name="_bookmark44"/>
      <w:bookmarkEnd w:id="88"/>
      <w:r>
        <w:rPr>
          <w:rFonts w:ascii="楷体" w:eastAsia="楷体" w:hint="eastAsia"/>
        </w:rPr>
        <w:t>（三）加强跟踪评估，强化监督管理</w:t>
      </w:r>
    </w:p>
    <w:p w14:paraId="38B10ADF" w14:textId="77777777" w:rsidR="00131961" w:rsidRDefault="00131961">
      <w:pPr>
        <w:pStyle w:val="a3"/>
        <w:spacing w:before="11"/>
        <w:rPr>
          <w:rFonts w:ascii="楷体"/>
          <w:sz w:val="31"/>
        </w:rPr>
      </w:pPr>
    </w:p>
    <w:p w14:paraId="7AFAE845" w14:textId="77777777" w:rsidR="00131961" w:rsidRDefault="00000000">
      <w:pPr>
        <w:pStyle w:val="a3"/>
        <w:spacing w:before="1" w:line="328" w:lineRule="auto"/>
        <w:ind w:left="106" w:right="283" w:firstLine="640"/>
        <w:jc w:val="both"/>
      </w:pPr>
      <w:r>
        <w:rPr>
          <w:spacing w:val="-5"/>
        </w:rPr>
        <w:t>建立规划实施评估考核机制，对规划指标完成情况进行监测</w:t>
      </w:r>
      <w:r>
        <w:rPr>
          <w:spacing w:val="-8"/>
        </w:rPr>
        <w:t>分析，发布年度统计公报。各相关单位要门全面组织开展各单位</w:t>
      </w:r>
      <w:r>
        <w:rPr>
          <w:spacing w:val="-11"/>
        </w:rPr>
        <w:t>规划实施情况的年度评估，检查规划落实情况，及时查找并解决规划实施中的问题，根据需要对规划进行调整和补充</w:t>
      </w:r>
    </w:p>
    <w:p w14:paraId="06ADA86A" w14:textId="77777777" w:rsidR="00131961" w:rsidRDefault="00131961">
      <w:pPr>
        <w:spacing w:line="328" w:lineRule="auto"/>
        <w:jc w:val="both"/>
        <w:sectPr w:rsidR="00131961">
          <w:pgSz w:w="11920" w:h="16850"/>
          <w:pgMar w:top="1600" w:right="1140" w:bottom="1380" w:left="1480" w:header="0" w:footer="1180" w:gutter="0"/>
          <w:cols w:space="720"/>
        </w:sectPr>
      </w:pPr>
    </w:p>
    <w:p w14:paraId="4F229C09" w14:textId="77777777" w:rsidR="00131961" w:rsidRDefault="00131961">
      <w:pPr>
        <w:pStyle w:val="a3"/>
        <w:rPr>
          <w:sz w:val="20"/>
        </w:rPr>
      </w:pPr>
    </w:p>
    <w:p w14:paraId="7DC8E194" w14:textId="77777777" w:rsidR="00131961" w:rsidRDefault="00131961">
      <w:pPr>
        <w:pStyle w:val="a3"/>
        <w:spacing w:before="10"/>
        <w:rPr>
          <w:sz w:val="24"/>
        </w:rPr>
      </w:pPr>
    </w:p>
    <w:p w14:paraId="1E82E294" w14:textId="77777777" w:rsidR="00131961" w:rsidRDefault="00000000">
      <w:pPr>
        <w:pStyle w:val="a3"/>
        <w:spacing w:before="55"/>
        <w:ind w:left="732"/>
        <w:rPr>
          <w:rFonts w:ascii="楷体" w:eastAsia="楷体"/>
        </w:rPr>
      </w:pPr>
      <w:bookmarkStart w:id="89" w:name="_bookmark45"/>
      <w:bookmarkEnd w:id="89"/>
      <w:r>
        <w:rPr>
          <w:rFonts w:ascii="楷体" w:eastAsia="楷体" w:hint="eastAsia"/>
        </w:rPr>
        <w:t>（四）加强队伍建设，提升队伍能力</w:t>
      </w:r>
    </w:p>
    <w:p w14:paraId="1E3B0C54" w14:textId="77777777" w:rsidR="00131961" w:rsidRDefault="00131961">
      <w:pPr>
        <w:pStyle w:val="a3"/>
        <w:spacing w:before="11"/>
        <w:rPr>
          <w:rFonts w:ascii="楷体"/>
          <w:sz w:val="31"/>
        </w:rPr>
      </w:pPr>
    </w:p>
    <w:p w14:paraId="5A54ADB5" w14:textId="77777777" w:rsidR="00131961" w:rsidRDefault="00000000">
      <w:pPr>
        <w:pStyle w:val="a3"/>
        <w:spacing w:line="328" w:lineRule="auto"/>
        <w:ind w:left="106" w:right="284" w:firstLine="640"/>
        <w:jc w:val="both"/>
      </w:pPr>
      <w:r>
        <w:rPr>
          <w:spacing w:val="-4"/>
          <w:w w:val="95"/>
        </w:rPr>
        <w:t xml:space="preserve">加强应急管理队伍思想建设、制度建设、业务素质建设，建 </w:t>
      </w:r>
      <w:r>
        <w:rPr>
          <w:spacing w:val="-8"/>
        </w:rPr>
        <w:t>立一支认真履职、严格执法、敢于担当、善抓落实的应急管理队</w:t>
      </w:r>
      <w:r>
        <w:rPr>
          <w:spacing w:val="-8"/>
          <w:w w:val="95"/>
        </w:rPr>
        <w:t xml:space="preserve">伍。积极向成熟地区学习和借鉴经验，努力提高应急管理队伍业 </w:t>
      </w:r>
      <w:r>
        <w:rPr>
          <w:spacing w:val="-8"/>
        </w:rPr>
        <w:t>务知识、执法能力、应急处置能力</w:t>
      </w:r>
    </w:p>
    <w:p w14:paraId="7D98E59F" w14:textId="77777777" w:rsidR="00131961" w:rsidRDefault="00000000">
      <w:pPr>
        <w:pStyle w:val="a3"/>
        <w:spacing w:before="254"/>
        <w:ind w:left="732"/>
        <w:rPr>
          <w:rFonts w:ascii="楷体" w:eastAsia="楷体"/>
        </w:rPr>
      </w:pPr>
      <w:bookmarkStart w:id="90" w:name="_bookmark46"/>
      <w:bookmarkEnd w:id="90"/>
      <w:r>
        <w:rPr>
          <w:rFonts w:ascii="楷体" w:eastAsia="楷体" w:hint="eastAsia"/>
        </w:rPr>
        <w:t>（五）严格责任追究，实行社会监督</w:t>
      </w:r>
    </w:p>
    <w:p w14:paraId="6DAE020A" w14:textId="77777777" w:rsidR="00131961" w:rsidRDefault="00131961">
      <w:pPr>
        <w:pStyle w:val="a3"/>
        <w:rPr>
          <w:rFonts w:ascii="楷体"/>
        </w:rPr>
      </w:pPr>
    </w:p>
    <w:p w14:paraId="47912E72" w14:textId="77777777" w:rsidR="00131961" w:rsidRDefault="00000000">
      <w:pPr>
        <w:pStyle w:val="a3"/>
        <w:spacing w:before="1" w:line="328" w:lineRule="auto"/>
        <w:ind w:left="106" w:right="228"/>
      </w:pPr>
      <w:r>
        <w:rPr>
          <w:w w:val="95"/>
        </w:rPr>
        <w:t xml:space="preserve">牢固树立“隐患就是事故”的理念，坚持“铁面、铁规、铁腕、 </w:t>
      </w:r>
      <w:r>
        <w:rPr>
          <w:spacing w:val="-7"/>
        </w:rPr>
        <w:t>铁心”，建立严密严厉严格的责任体系，依法从严从重追究违法</w:t>
      </w:r>
      <w:r>
        <w:rPr>
          <w:spacing w:val="-9"/>
        </w:rPr>
        <w:t>违规、失职不作为行为和安全事故的相关责任，严肃查处事故背</w:t>
      </w:r>
      <w:r>
        <w:rPr>
          <w:spacing w:val="-11"/>
        </w:rPr>
        <w:t>后的腐败行为。鼓励社会公众与企业职工举报安全隐患和各种违法违规行为，建立健全问题督办、跟踪反馈、举报奖励等制度。</w:t>
      </w:r>
      <w:r>
        <w:rPr>
          <w:spacing w:val="-13"/>
        </w:rPr>
        <w:t>加强规划实施的社会监督，开展规划宣传和展示，营造全员共同参与和支持规划实施的氛围，确保规划相关任务工程高质量完 成</w:t>
      </w:r>
    </w:p>
    <w:p w14:paraId="27AFAC26" w14:textId="77777777" w:rsidR="00131961" w:rsidRDefault="00131961">
      <w:pPr>
        <w:pStyle w:val="a3"/>
        <w:rPr>
          <w:sz w:val="20"/>
        </w:rPr>
      </w:pPr>
    </w:p>
    <w:p w14:paraId="196BF464" w14:textId="77777777" w:rsidR="00131961" w:rsidRDefault="00131961">
      <w:pPr>
        <w:pStyle w:val="a3"/>
        <w:rPr>
          <w:sz w:val="20"/>
        </w:rPr>
      </w:pPr>
    </w:p>
    <w:p w14:paraId="5D8B57D9" w14:textId="77777777" w:rsidR="00131961" w:rsidRDefault="00131961">
      <w:pPr>
        <w:pStyle w:val="a3"/>
        <w:rPr>
          <w:sz w:val="20"/>
        </w:rPr>
      </w:pPr>
    </w:p>
    <w:p w14:paraId="45B61086" w14:textId="77777777" w:rsidR="00131961" w:rsidRDefault="00131961">
      <w:pPr>
        <w:pStyle w:val="a3"/>
        <w:rPr>
          <w:sz w:val="20"/>
        </w:rPr>
      </w:pPr>
    </w:p>
    <w:p w14:paraId="74A4C5B5" w14:textId="77777777" w:rsidR="00131961" w:rsidRDefault="00131961">
      <w:pPr>
        <w:pStyle w:val="a3"/>
        <w:rPr>
          <w:sz w:val="20"/>
        </w:rPr>
      </w:pPr>
    </w:p>
    <w:p w14:paraId="7041B992" w14:textId="77777777" w:rsidR="00131961" w:rsidRDefault="00131961">
      <w:pPr>
        <w:pStyle w:val="a3"/>
        <w:rPr>
          <w:sz w:val="20"/>
        </w:rPr>
      </w:pPr>
    </w:p>
    <w:p w14:paraId="247909F5" w14:textId="77777777" w:rsidR="00131961" w:rsidRDefault="00131961">
      <w:pPr>
        <w:pStyle w:val="a3"/>
        <w:rPr>
          <w:sz w:val="20"/>
        </w:rPr>
      </w:pPr>
    </w:p>
    <w:p w14:paraId="527FAF7B" w14:textId="77777777" w:rsidR="00131961" w:rsidRDefault="00131961">
      <w:pPr>
        <w:pStyle w:val="a3"/>
        <w:rPr>
          <w:sz w:val="20"/>
        </w:rPr>
      </w:pPr>
    </w:p>
    <w:p w14:paraId="077BD35C" w14:textId="77777777" w:rsidR="00131961" w:rsidRDefault="00131961">
      <w:pPr>
        <w:pStyle w:val="a3"/>
        <w:rPr>
          <w:sz w:val="20"/>
        </w:rPr>
      </w:pPr>
    </w:p>
    <w:p w14:paraId="34682373" w14:textId="77777777" w:rsidR="00131961" w:rsidRDefault="00131961">
      <w:pPr>
        <w:pStyle w:val="a3"/>
        <w:rPr>
          <w:sz w:val="20"/>
        </w:rPr>
      </w:pPr>
    </w:p>
    <w:p w14:paraId="1A24C101" w14:textId="77777777" w:rsidR="00131961" w:rsidRDefault="00131961">
      <w:pPr>
        <w:pStyle w:val="a3"/>
        <w:rPr>
          <w:sz w:val="20"/>
        </w:rPr>
      </w:pPr>
    </w:p>
    <w:p w14:paraId="0F0D0F1E" w14:textId="77777777" w:rsidR="00131961" w:rsidRDefault="00000000">
      <w:pPr>
        <w:pStyle w:val="a3"/>
        <w:spacing w:before="6"/>
        <w:rPr>
          <w:sz w:val="11"/>
        </w:rPr>
      </w:pPr>
      <w:r>
        <w:pict w14:anchorId="53A3842E">
          <v:line id="_x0000_s2050" style="position:absolute;z-index:-251653120;mso-wrap-distance-top:0;mso-wrap-distance-bottom:0;mso-position-horizontal-relative:page;mso-width-relative:page;mso-height-relative:page" from="80.55pt,9.7pt" to="521.55pt,9.7pt" strokeweight=".25039mm">
            <w10:wrap type="topAndBottom" anchorx="page"/>
          </v:line>
        </w:pict>
      </w:r>
    </w:p>
    <w:p w14:paraId="0309BDE1" w14:textId="77777777" w:rsidR="00131961" w:rsidRDefault="00000000">
      <w:pPr>
        <w:tabs>
          <w:tab w:val="left" w:pos="5986"/>
        </w:tabs>
        <w:spacing w:before="94" w:after="85"/>
        <w:ind w:left="387"/>
        <w:rPr>
          <w:sz w:val="28"/>
        </w:rPr>
      </w:pPr>
      <w:r>
        <w:rPr>
          <w:sz w:val="28"/>
        </w:rPr>
        <w:t>天</w:t>
      </w:r>
      <w:r>
        <w:rPr>
          <w:spacing w:val="-3"/>
          <w:sz w:val="28"/>
        </w:rPr>
        <w:t>津</w:t>
      </w:r>
      <w:r>
        <w:rPr>
          <w:sz w:val="28"/>
        </w:rPr>
        <w:t>东疆</w:t>
      </w:r>
      <w:r>
        <w:rPr>
          <w:spacing w:val="-3"/>
          <w:sz w:val="28"/>
        </w:rPr>
        <w:t>保</w:t>
      </w:r>
      <w:r>
        <w:rPr>
          <w:sz w:val="28"/>
        </w:rPr>
        <w:t>税港</w:t>
      </w:r>
      <w:r>
        <w:rPr>
          <w:spacing w:val="-3"/>
          <w:sz w:val="28"/>
        </w:rPr>
        <w:t>区</w:t>
      </w:r>
      <w:r>
        <w:rPr>
          <w:sz w:val="28"/>
        </w:rPr>
        <w:t>管理</w:t>
      </w:r>
      <w:r>
        <w:rPr>
          <w:spacing w:val="-3"/>
          <w:sz w:val="28"/>
        </w:rPr>
        <w:t>委</w:t>
      </w:r>
      <w:r>
        <w:rPr>
          <w:sz w:val="28"/>
        </w:rPr>
        <w:t>员</w:t>
      </w:r>
      <w:r>
        <w:rPr>
          <w:spacing w:val="-3"/>
          <w:sz w:val="28"/>
        </w:rPr>
        <w:t>会</w:t>
      </w:r>
      <w:r>
        <w:rPr>
          <w:sz w:val="28"/>
        </w:rPr>
        <w:t>办</w:t>
      </w:r>
      <w:r>
        <w:rPr>
          <w:spacing w:val="-3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rFonts w:ascii="新宋体" w:eastAsia="新宋体" w:hint="eastAsia"/>
          <w:sz w:val="28"/>
        </w:rPr>
        <w:t>2021</w:t>
      </w:r>
      <w:r>
        <w:rPr>
          <w:rFonts w:ascii="新宋体" w:eastAsia="新宋体" w:hint="eastAsia"/>
          <w:spacing w:val="-70"/>
          <w:sz w:val="28"/>
        </w:rPr>
        <w:t xml:space="preserve"> </w:t>
      </w:r>
      <w:r>
        <w:rPr>
          <w:sz w:val="28"/>
        </w:rPr>
        <w:t>年</w:t>
      </w:r>
      <w:r>
        <w:rPr>
          <w:spacing w:val="-71"/>
          <w:sz w:val="28"/>
        </w:rPr>
        <w:t xml:space="preserve"> </w:t>
      </w:r>
      <w:r>
        <w:rPr>
          <w:rFonts w:ascii="新宋体" w:eastAsia="新宋体" w:hint="eastAsia"/>
          <w:sz w:val="28"/>
        </w:rPr>
        <w:t>11</w:t>
      </w:r>
      <w:r>
        <w:rPr>
          <w:rFonts w:ascii="新宋体" w:eastAsia="新宋体" w:hint="eastAsia"/>
          <w:spacing w:val="-72"/>
          <w:sz w:val="28"/>
        </w:rPr>
        <w:t xml:space="preserve"> </w:t>
      </w:r>
      <w:r>
        <w:rPr>
          <w:sz w:val="28"/>
        </w:rPr>
        <w:t>月</w:t>
      </w:r>
      <w:r>
        <w:rPr>
          <w:spacing w:val="-70"/>
          <w:sz w:val="28"/>
        </w:rPr>
        <w:t xml:space="preserve"> </w:t>
      </w:r>
      <w:r>
        <w:rPr>
          <w:rFonts w:ascii="新宋体" w:eastAsia="新宋体" w:hint="eastAsia"/>
          <w:sz w:val="28"/>
        </w:rPr>
        <w:t>7</w:t>
      </w:r>
      <w:r>
        <w:rPr>
          <w:rFonts w:ascii="新宋体" w:eastAsia="新宋体" w:hint="eastAsia"/>
          <w:spacing w:val="-70"/>
          <w:sz w:val="28"/>
        </w:rPr>
        <w:t xml:space="preserve">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 w14:paraId="27C61B42" w14:textId="77777777" w:rsidR="00131961" w:rsidRDefault="00000000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41978308">
          <v:group id="_x0000_s2051" style="width:441pt;height:.75pt;mso-position-horizontal-relative:char;mso-position-vertical-relative:line" coordsize="8820,15">
            <v:line id="_x0000_s2052" style="position:absolute" from="0,7" to="8820,7" strokeweight=".2505mm"/>
            <w10:anchorlock/>
          </v:group>
        </w:pict>
      </w:r>
    </w:p>
    <w:sectPr w:rsidR="00131961">
      <w:pgSz w:w="11920" w:h="16850"/>
      <w:pgMar w:top="1600" w:right="1140" w:bottom="1380" w:left="148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E5EF" w14:textId="77777777" w:rsidR="00CD28E4" w:rsidRDefault="00CD28E4">
      <w:r>
        <w:separator/>
      </w:r>
    </w:p>
  </w:endnote>
  <w:endnote w:type="continuationSeparator" w:id="0">
    <w:p w14:paraId="68FE1AE0" w14:textId="77777777" w:rsidR="00CD28E4" w:rsidRDefault="00CD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E6E6" w14:textId="77777777" w:rsidR="00131961" w:rsidRDefault="00000000">
    <w:pPr>
      <w:pStyle w:val="a3"/>
      <w:spacing w:line="14" w:lineRule="auto"/>
      <w:rPr>
        <w:sz w:val="20"/>
      </w:rPr>
    </w:pPr>
    <w:r>
      <w:pict w14:anchorId="229041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4pt;margin-top:770.55pt;width:8.5pt;height:12.3pt;z-index:-251657216;mso-position-horizontal-relative:page;mso-position-vertical-relative:page;mso-width-relative:page;mso-height-relative:page" filled="f" stroked="f">
          <v:textbox inset="0,0,0,0">
            <w:txbxContent>
              <w:p w14:paraId="03FD7D37" w14:textId="77777777" w:rsidR="00131961" w:rsidRDefault="00000000">
                <w:pPr>
                  <w:spacing w:line="225" w:lineRule="exact"/>
                  <w:ind w:left="40"/>
                  <w:rPr>
                    <w:rFonts w:ascii="新宋体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新宋体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719D" w14:textId="77777777" w:rsidR="00131961" w:rsidRDefault="00000000">
    <w:pPr>
      <w:pStyle w:val="a3"/>
      <w:spacing w:line="14" w:lineRule="auto"/>
      <w:rPr>
        <w:sz w:val="20"/>
      </w:rPr>
    </w:pPr>
    <w:r>
      <w:pict w14:anchorId="13403C7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8.45pt;margin-top:772.35pt;width:37.05pt;height:18.35pt;z-index:-251656192;mso-position-horizontal-relative:page;mso-position-vertical-relative:page;mso-width-relative:page;mso-height-relative:page" filled="f" stroked="f">
          <v:textbox inset="0,0,0,0">
            <w:txbxContent>
              <w:p w14:paraId="182C080A" w14:textId="77777777" w:rsidR="00131961" w:rsidRDefault="00000000"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新宋体" w:hAnsi="新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E769" w14:textId="77777777" w:rsidR="00131961" w:rsidRDefault="00000000">
    <w:pPr>
      <w:pStyle w:val="a3"/>
      <w:spacing w:line="14" w:lineRule="auto"/>
      <w:rPr>
        <w:sz w:val="20"/>
      </w:rPr>
    </w:pPr>
    <w:r>
      <w:pict w14:anchorId="225D360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1.4pt;margin-top:772.35pt;width:44.15pt;height:18.35pt;z-index:-251655168;mso-position-horizontal-relative:page;mso-position-vertical-relative:page;mso-width-relative:page;mso-height-relative:page" filled="f" stroked="f">
          <v:textbox inset="0,0,0,0">
            <w:txbxContent>
              <w:p w14:paraId="02706E61" w14:textId="77777777" w:rsidR="00131961" w:rsidRDefault="00000000"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新宋体" w:hAnsi="新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E381" w14:textId="77777777" w:rsidR="00131961" w:rsidRDefault="00000000">
    <w:pPr>
      <w:pStyle w:val="a3"/>
      <w:spacing w:line="14" w:lineRule="auto"/>
      <w:rPr>
        <w:sz w:val="20"/>
      </w:rPr>
    </w:pPr>
    <w:r>
      <w:pict w14:anchorId="6CEE108A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81.4pt;margin-top:772.35pt;width:44.15pt;height:18.35pt;z-index:-251654144;mso-position-horizontal-relative:page;mso-position-vertical-relative:page;mso-width-relative:page;mso-height-relative:page" filled="f" stroked="f">
          <v:textbox inset="0,0,0,0">
            <w:txbxContent>
              <w:p w14:paraId="7AB0FC54" w14:textId="77777777" w:rsidR="00131961" w:rsidRDefault="00000000"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fldChar w:fldCharType="begin"/>
                </w:r>
                <w:r>
                  <w:rPr>
                    <w:rFonts w:ascii="新宋体" w:hAnsi="新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52F1" w14:textId="77777777" w:rsidR="00CD28E4" w:rsidRDefault="00CD28E4">
      <w:r>
        <w:separator/>
      </w:r>
    </w:p>
  </w:footnote>
  <w:footnote w:type="continuationSeparator" w:id="0">
    <w:p w14:paraId="346371EA" w14:textId="77777777" w:rsidR="00CD28E4" w:rsidRDefault="00CD2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9"/>
      <w:numFmt w:val="decimal"/>
      <w:lvlText w:val="%1."/>
      <w:lvlJc w:val="left"/>
      <w:pPr>
        <w:ind w:left="1056" w:hanging="324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3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7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0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4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77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24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056" w:hanging="324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3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7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0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4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77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24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1157" w:hanging="209"/>
        <w:jc w:val="left"/>
      </w:pPr>
      <w:rPr>
        <w:rFonts w:ascii="仿宋_GB2312" w:eastAsia="仿宋_GB2312" w:hAnsi="仿宋_GB2312" w:cs="仿宋_GB2312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973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7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0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14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27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1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4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09"/>
      </w:pPr>
      <w:rPr>
        <w:rFonts w:hint="default"/>
        <w:lang w:val="zh-CN" w:eastAsia="zh-CN" w:bidi="zh-CN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57" w:hanging="209"/>
        <w:jc w:val="left"/>
      </w:pPr>
      <w:rPr>
        <w:rFonts w:ascii="仿宋_GB2312" w:eastAsia="仿宋_GB2312" w:hAnsi="仿宋_GB2312" w:cs="仿宋_GB2312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973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7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0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14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27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1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4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09"/>
      </w:pPr>
      <w:rPr>
        <w:rFonts w:hint="default"/>
        <w:lang w:val="zh-CN" w:eastAsia="zh-CN" w:bidi="zh-CN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157" w:hanging="209"/>
        <w:jc w:val="left"/>
      </w:pPr>
      <w:rPr>
        <w:rFonts w:ascii="仿宋_GB2312" w:eastAsia="仿宋_GB2312" w:hAnsi="仿宋_GB2312" w:cs="仿宋_GB2312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973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7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0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14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27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1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4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09"/>
      </w:pPr>
      <w:rPr>
        <w:rFonts w:hint="default"/>
        <w:lang w:val="zh-CN" w:eastAsia="zh-CN" w:bidi="zh-CN"/>
      </w:rPr>
    </w:lvl>
  </w:abstractNum>
  <w:abstractNum w:abstractNumId="5" w15:restartNumberingAfterBreak="0">
    <w:nsid w:val="0248C179"/>
    <w:multiLevelType w:val="multilevel"/>
    <w:tmpl w:val="0248C179"/>
    <w:lvl w:ilvl="0">
      <w:start w:val="6"/>
      <w:numFmt w:val="decimal"/>
      <w:lvlText w:val="%1."/>
      <w:lvlJc w:val="left"/>
      <w:pPr>
        <w:ind w:left="1056" w:hanging="324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3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7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0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4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77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24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</w:abstractNum>
  <w:abstractNum w:abstractNumId="6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056" w:hanging="324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3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7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0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4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77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24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1056" w:hanging="324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3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7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0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4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77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24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</w:abstractNum>
  <w:abstractNum w:abstractNumId="8" w15:restartNumberingAfterBreak="0">
    <w:nsid w:val="2A8F537B"/>
    <w:multiLevelType w:val="multilevel"/>
    <w:tmpl w:val="2A8F537B"/>
    <w:lvl w:ilvl="0">
      <w:start w:val="1"/>
      <w:numFmt w:val="decimal"/>
      <w:lvlText w:val="（%1）"/>
      <w:lvlJc w:val="left"/>
      <w:pPr>
        <w:ind w:left="1547" w:hanging="800"/>
        <w:jc w:val="left"/>
      </w:pPr>
      <w:rPr>
        <w:rFonts w:ascii="仿宋_GB2312" w:eastAsia="仿宋_GB2312" w:hAnsi="仿宋_GB2312" w:cs="仿宋_GB2312" w:hint="default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315" w:hanging="80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091" w:hanging="80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66" w:hanging="80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42" w:hanging="80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417" w:hanging="80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93" w:hanging="80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8" w:hanging="80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744" w:hanging="800"/>
      </w:pPr>
      <w:rPr>
        <w:rFonts w:hint="default"/>
        <w:lang w:val="zh-CN" w:eastAsia="zh-CN" w:bidi="zh-CN"/>
      </w:rPr>
    </w:lvl>
  </w:abstractNum>
  <w:abstractNum w:abstractNumId="9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57" w:hanging="209"/>
        <w:jc w:val="left"/>
      </w:pPr>
      <w:rPr>
        <w:rFonts w:ascii="仿宋_GB2312" w:eastAsia="仿宋_GB2312" w:hAnsi="仿宋_GB2312" w:cs="仿宋_GB2312" w:hint="default"/>
        <w:spacing w:val="-2"/>
        <w:w w:val="99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973" w:hanging="209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87" w:hanging="209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00" w:hanging="209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14" w:hanging="209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27" w:hanging="209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41" w:hanging="209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54" w:hanging="209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68" w:hanging="209"/>
      </w:pPr>
      <w:rPr>
        <w:rFonts w:hint="default"/>
        <w:lang w:val="zh-CN" w:eastAsia="zh-CN" w:bidi="zh-CN"/>
      </w:rPr>
    </w:lvl>
  </w:abstractNum>
  <w:abstractNum w:abstractNumId="10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056" w:hanging="324"/>
        <w:jc w:val="left"/>
      </w:pPr>
      <w:rPr>
        <w:rFonts w:ascii="仿宋_GB2312" w:eastAsia="仿宋_GB2312" w:hAnsi="仿宋_GB2312" w:cs="仿宋_GB2312" w:hint="default"/>
        <w:spacing w:val="1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83" w:hanging="32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07" w:hanging="32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30" w:hanging="32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54" w:hanging="32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77" w:hanging="32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01" w:hanging="32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824" w:hanging="32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648" w:hanging="324"/>
      </w:pPr>
      <w:rPr>
        <w:rFonts w:hint="default"/>
        <w:lang w:val="zh-CN" w:eastAsia="zh-CN" w:bidi="zh-CN"/>
      </w:rPr>
    </w:lvl>
  </w:abstractNum>
  <w:num w:numId="1" w16cid:durableId="1386949704">
    <w:abstractNumId w:val="4"/>
  </w:num>
  <w:num w:numId="2" w16cid:durableId="1793479851">
    <w:abstractNumId w:val="3"/>
  </w:num>
  <w:num w:numId="3" w16cid:durableId="1269046383">
    <w:abstractNumId w:val="9"/>
  </w:num>
  <w:num w:numId="4" w16cid:durableId="418408021">
    <w:abstractNumId w:val="2"/>
  </w:num>
  <w:num w:numId="5" w16cid:durableId="1780567346">
    <w:abstractNumId w:val="1"/>
  </w:num>
  <w:num w:numId="6" w16cid:durableId="1880046148">
    <w:abstractNumId w:val="6"/>
  </w:num>
  <w:num w:numId="7" w16cid:durableId="783035839">
    <w:abstractNumId w:val="7"/>
  </w:num>
  <w:num w:numId="8" w16cid:durableId="1496922220">
    <w:abstractNumId w:val="10"/>
  </w:num>
  <w:num w:numId="9" w16cid:durableId="469515567">
    <w:abstractNumId w:val="5"/>
  </w:num>
  <w:num w:numId="10" w16cid:durableId="357588998">
    <w:abstractNumId w:val="0"/>
  </w:num>
  <w:num w:numId="11" w16cid:durableId="193516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FhZDJiMmYzNDA0YTM2Mzc3M2ExNDg1ODhjZWYwOTUifQ=="/>
  </w:docVars>
  <w:rsids>
    <w:rsidRoot w:val="00131961"/>
    <w:rsid w:val="000428E0"/>
    <w:rsid w:val="00131961"/>
    <w:rsid w:val="00CD28E4"/>
    <w:rsid w:val="02B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41C9523"/>
  <w15:docId w15:val="{9B806840-4F37-4AFB-8A55-B715E791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90"/>
      <w:ind w:left="1157" w:hanging="2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yang wendy</cp:lastModifiedBy>
  <cp:revision>2</cp:revision>
  <dcterms:created xsi:type="dcterms:W3CDTF">2022-07-21T02:01:00Z</dcterms:created>
  <dcterms:modified xsi:type="dcterms:W3CDTF">2023-04-12T01:58:00Z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2022-07-21T00:00:00Z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62C4ADA7CB854048BB6883AB644BF452</vt:lpwstr>
  </property>
</Properties>
</file>