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天津东疆综合保税区</w:t>
      </w:r>
      <w:r>
        <w:rPr>
          <w:rFonts w:ascii="Times New Roman" w:hAnsi="Times New Roman" w:eastAsia="方正小标宋简体" w:cs="Times New Roman"/>
          <w:sz w:val="44"/>
          <w:szCs w:val="44"/>
        </w:rPr>
        <w:t>新开办企业</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印章刻制服务承诺书</w:t>
      </w:r>
    </w:p>
    <w:p>
      <w:pPr>
        <w:spacing w:line="560" w:lineRule="exact"/>
        <w:rPr>
          <w:rFonts w:ascii="Times New Roman" w:hAnsi="Times New Roman" w:eastAsia="黑体" w:cs="Times New Roman"/>
          <w:sz w:val="44"/>
          <w:szCs w:val="44"/>
        </w:rPr>
      </w:pPr>
    </w:p>
    <w:p>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印章刻制</w:t>
      </w:r>
      <w:r>
        <w:rPr>
          <w:rFonts w:hint="eastAsia" w:ascii="Times New Roman" w:hAnsi="Times New Roman" w:eastAsia="黑体" w:cs="Times New Roman"/>
          <w:sz w:val="28"/>
          <w:szCs w:val="28"/>
          <w:lang w:val="en-US" w:eastAsia="zh-CN"/>
        </w:rPr>
        <w:t>服务单位</w:t>
      </w:r>
      <w:r>
        <w:rPr>
          <w:rFonts w:ascii="Times New Roman" w:hAnsi="Times New Roman" w:eastAsia="黑体" w:cs="Times New Roman"/>
          <w:sz w:val="28"/>
          <w:szCs w:val="28"/>
        </w:rPr>
        <w:t>名称:             法定代表人:</w:t>
      </w:r>
    </w:p>
    <w:p>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注册地址:                         特种行业许可证编号:</w:t>
      </w:r>
    </w:p>
    <w:p>
      <w:pPr>
        <w:spacing w:line="540" w:lineRule="exact"/>
        <w:rPr>
          <w:rFonts w:ascii="Times New Roman" w:hAnsi="Times New Roman" w:eastAsia="黑体" w:cs="Times New Roman"/>
          <w:sz w:val="28"/>
          <w:szCs w:val="28"/>
        </w:rPr>
      </w:pPr>
      <w:r>
        <w:rPr>
          <w:rFonts w:ascii="Times New Roman" w:hAnsi="Times New Roman" w:eastAsia="黑体" w:cs="Times New Roman"/>
          <w:sz w:val="28"/>
          <w:szCs w:val="28"/>
        </w:rPr>
        <w:t>公司对公账户信息(包括账户号、开户行)：</w:t>
      </w:r>
    </w:p>
    <w:p>
      <w:pPr>
        <w:spacing w:line="540" w:lineRule="exact"/>
        <w:rPr>
          <w:rFonts w:ascii="Times New Roman" w:hAnsi="Times New Roman" w:cs="Times New Roman" w:eastAsiaTheme="majorEastAsia"/>
          <w:b/>
          <w:bCs/>
          <w:sz w:val="28"/>
          <w:szCs w:val="28"/>
        </w:rPr>
      </w:pP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为贯彻落实党中央、国务院关于深化“放管服”改革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优化营商环境的决策部署，按照天津</w:t>
      </w:r>
      <w:r>
        <w:rPr>
          <w:rFonts w:hint="eastAsia" w:ascii="Times New Roman" w:hAnsi="Times New Roman" w:eastAsia="仿宋_GB2312" w:cs="Times New Roman"/>
          <w:sz w:val="32"/>
          <w:szCs w:val="32"/>
        </w:rPr>
        <w:t>市委、市政府</w:t>
      </w:r>
      <w:r>
        <w:rPr>
          <w:rFonts w:hint="eastAsia" w:ascii="Times New Roman" w:hAnsi="Times New Roman" w:eastAsia="仿宋_GB2312" w:cs="Times New Roman"/>
          <w:sz w:val="32"/>
          <w:szCs w:val="32"/>
          <w:lang w:val="en-US" w:eastAsia="zh-CN"/>
        </w:rPr>
        <w:t>和区委、区政府相关工作要求，天津东疆综合保税区组织开展</w:t>
      </w:r>
      <w:r>
        <w:rPr>
          <w:rFonts w:ascii="Times New Roman" w:hAnsi="Times New Roman" w:eastAsia="仿宋_GB2312" w:cs="Times New Roman"/>
          <w:sz w:val="32"/>
          <w:szCs w:val="32"/>
        </w:rPr>
        <w:t>向新开办企业免费发放</w:t>
      </w:r>
      <w:r>
        <w:rPr>
          <w:rFonts w:hint="eastAsia" w:ascii="Times New Roman" w:hAnsi="Times New Roman" w:eastAsia="仿宋_GB2312" w:cs="Times New Roman"/>
          <w:sz w:val="32"/>
          <w:szCs w:val="32"/>
          <w:lang w:val="en-US" w:eastAsia="zh-CN"/>
        </w:rPr>
        <w:t>印章工作</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以</w:t>
      </w:r>
      <w:r>
        <w:rPr>
          <w:rFonts w:ascii="Times New Roman" w:hAnsi="Times New Roman" w:eastAsia="仿宋_GB2312" w:cs="Times New Roman"/>
          <w:sz w:val="32"/>
          <w:szCs w:val="32"/>
        </w:rPr>
        <w:t>降低企业开办成本，优化营商环境。</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我公司作为印章刻制</w:t>
      </w:r>
      <w:r>
        <w:rPr>
          <w:rFonts w:hint="eastAsia" w:ascii="Times New Roman" w:hAnsi="Times New Roman" w:eastAsia="仿宋_GB2312" w:cs="Times New Roman"/>
          <w:sz w:val="32"/>
          <w:szCs w:val="32"/>
          <w:lang w:val="en-US" w:eastAsia="zh-CN"/>
        </w:rPr>
        <w:t>服务单位</w:t>
      </w:r>
      <w:r>
        <w:rPr>
          <w:rFonts w:ascii="Times New Roman" w:hAnsi="Times New Roman" w:eastAsia="仿宋_GB2312" w:cs="Times New Roman"/>
          <w:sz w:val="32"/>
          <w:szCs w:val="32"/>
        </w:rPr>
        <w:t>，自愿参与</w:t>
      </w:r>
      <w:r>
        <w:rPr>
          <w:rFonts w:hint="eastAsia" w:ascii="Times New Roman" w:hAnsi="Times New Roman" w:eastAsia="仿宋_GB2312" w:cs="Times New Roman"/>
          <w:sz w:val="32"/>
          <w:szCs w:val="32"/>
          <w:lang w:val="en-US" w:eastAsia="zh-CN"/>
        </w:rPr>
        <w:t>天津东疆综合保税区</w:t>
      </w:r>
      <w:r>
        <w:rPr>
          <w:rFonts w:ascii="Times New Roman" w:hAnsi="Times New Roman" w:eastAsia="仿宋_GB2312" w:cs="Times New Roman"/>
          <w:sz w:val="32"/>
          <w:szCs w:val="32"/>
        </w:rPr>
        <w:t>新开办企业印章刻制服务合作项目，并承诺接受和承担以下条件和责任。</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服务条件</w:t>
      </w:r>
      <w:r>
        <w:rPr>
          <w:rFonts w:hint="eastAsia" w:ascii="Times New Roman" w:hAnsi="Times New Roman" w:eastAsia="黑体" w:cs="Times New Roman"/>
          <w:sz w:val="32"/>
          <w:szCs w:val="32"/>
        </w:rPr>
        <w:t>的承诺</w:t>
      </w:r>
    </w:p>
    <w:p>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具备有效营业执照、</w:t>
      </w:r>
      <w:r>
        <w:rPr>
          <w:rFonts w:hint="eastAsia" w:ascii="Times New Roman" w:hAnsi="Times New Roman" w:eastAsia="仿宋_GB2312" w:cs="Times New Roman"/>
          <w:sz w:val="32"/>
          <w:szCs w:val="32"/>
          <w:lang w:val="en-US" w:eastAsia="zh-CN"/>
        </w:rPr>
        <w:t>公章</w:t>
      </w:r>
      <w:r>
        <w:rPr>
          <w:rFonts w:hint="eastAsia" w:ascii="Times New Roman" w:hAnsi="Times New Roman" w:eastAsia="仿宋_GB2312" w:cs="Times New Roman"/>
          <w:sz w:val="32"/>
          <w:szCs w:val="32"/>
        </w:rPr>
        <w:t>刻制业特种行业许可证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含备案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和公安部防伪产品质量监督检验中心检验报告，已纳入天津市电子印章刻企制作名录，且处于正常开业经营状态。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（二）服从</w:t>
      </w:r>
      <w:r>
        <w:rPr>
          <w:rFonts w:hint="eastAsia" w:ascii="Times New Roman" w:hAnsi="Times New Roman" w:eastAsia="仿宋_GB2312" w:cs="Times New Roman"/>
          <w:sz w:val="32"/>
          <w:szCs w:val="32"/>
          <w:lang w:val="en-US" w:eastAsia="zh-CN"/>
        </w:rPr>
        <w:t>天津东疆综合保税区企业服务局</w:t>
      </w:r>
      <w:r>
        <w:rPr>
          <w:rFonts w:ascii="Times New Roman" w:hAnsi="Times New Roman" w:eastAsia="仿宋_GB2312" w:cs="Times New Roman"/>
          <w:sz w:val="32"/>
          <w:szCs w:val="32"/>
        </w:rPr>
        <w:t>的工作安排</w:t>
      </w:r>
      <w:r>
        <w:rPr>
          <w:rFonts w:hint="eastAsia" w:ascii="Times New Roman" w:hAnsi="Times New Roman" w:eastAsia="仿宋_GB2312" w:cs="Times New Roman"/>
          <w:sz w:val="32"/>
          <w:szCs w:val="32"/>
          <w:lang w:eastAsia="zh-CN"/>
        </w:rPr>
        <w:t>，</w:t>
      </w:r>
      <w:bookmarkStart w:id="0" w:name="_GoBack"/>
      <w:bookmarkEnd w:id="0"/>
      <w:r>
        <w:rPr>
          <w:rFonts w:ascii="Times New Roman" w:hAnsi="Times New Roman" w:eastAsia="仿宋_GB2312" w:cs="Times New Roman"/>
          <w:sz w:val="32"/>
          <w:szCs w:val="32"/>
        </w:rPr>
        <w:t>为新开办企业提供免费印章刻制的服务时限，应符合优化营商环境的工作整体要求，即自接到印章刻制系统推送信息后0.5个工作日之内完成</w:t>
      </w:r>
      <w:r>
        <w:rPr>
          <w:rFonts w:hint="eastAsia" w:ascii="仿宋_GB2312" w:hAnsi="Times New Roman" w:eastAsia="仿宋_GB2312" w:cs="Times New Roman"/>
          <w:color w:val="000000"/>
          <w:sz w:val="32"/>
          <w:szCs w:val="32"/>
        </w:rPr>
        <w:t>印章刻制</w:t>
      </w:r>
      <w:r>
        <w:rPr>
          <w:rFonts w:hint="eastAsia" w:ascii="仿宋_GB2312" w:hAnsi="Times New Roman" w:eastAsia="仿宋_GB2312" w:cs="Times New Roman"/>
          <w:color w:val="000000"/>
          <w:sz w:val="32"/>
          <w:szCs w:val="32"/>
          <w:lang w:val="en-US" w:eastAsia="zh-CN"/>
        </w:rPr>
        <w:t>服务</w:t>
      </w:r>
      <w:r>
        <w:rPr>
          <w:rFonts w:hint="eastAsia" w:ascii="仿宋_GB2312" w:hAnsi="Times New Roman" w:eastAsia="仿宋_GB2312" w:cs="Times New Roman"/>
          <w:color w:val="000000"/>
          <w:sz w:val="32"/>
          <w:szCs w:val="32"/>
        </w:rPr>
        <w:t>并及时送达</w:t>
      </w:r>
      <w:r>
        <w:rPr>
          <w:rFonts w:hint="eastAsia" w:eastAsia="仿宋_GB2312"/>
          <w:color w:val="000000" w:themeColor="text1"/>
          <w:sz w:val="32"/>
          <w:szCs w:val="32"/>
          <w14:textFill>
            <w14:solidFill>
              <w14:schemeClr w14:val="tx1"/>
            </w14:solidFill>
          </w14:textFill>
        </w:rPr>
        <w:t>（</w:t>
      </w:r>
      <w:r>
        <w:rPr>
          <w:rFonts w:hint="eastAsia" w:ascii="仿宋_GB2312" w:hAnsi="Times New Roman" w:eastAsia="仿宋_GB2312" w:cs="Times New Roman"/>
          <w:color w:val="000000"/>
          <w:sz w:val="32"/>
          <w:szCs w:val="32"/>
          <w:lang w:val="en-US" w:eastAsia="zh-CN"/>
        </w:rPr>
        <w:t>包括在东疆政务服务中心综合窗口领取、用户支付邮费由印章刻制服务单位邮寄和到印章刻制服务单位自取三种方式</w:t>
      </w:r>
      <w:r>
        <w:rPr>
          <w:rFonts w:hint="eastAsia" w:eastAsia="仿宋_GB2312"/>
          <w:color w:val="000000" w:themeColor="text1"/>
          <w:sz w:val="32"/>
          <w:szCs w:val="32"/>
          <w14:textFill>
            <w14:solidFill>
              <w14:schemeClr w14:val="tx1"/>
            </w14:solidFill>
          </w14:textFill>
        </w:rPr>
        <w:t>）</w:t>
      </w:r>
      <w:r>
        <w:rPr>
          <w:rFonts w:ascii="Times New Roman" w:hAnsi="Times New Roman" w:eastAsia="仿宋_GB2312" w:cs="Times New Roman"/>
          <w:sz w:val="32"/>
          <w:szCs w:val="32"/>
        </w:rPr>
        <w:t>，并按程序进行交接。</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（三）印章</w:t>
      </w:r>
      <w:r>
        <w:rPr>
          <w:rFonts w:hint="eastAsia" w:ascii="Times New Roman" w:hAnsi="Times New Roman" w:eastAsia="仿宋_GB2312" w:cs="Times New Roman"/>
          <w:sz w:val="32"/>
          <w:szCs w:val="32"/>
          <w:lang w:val="en-US" w:eastAsia="zh-CN"/>
        </w:rPr>
        <w:t>规格应符合</w:t>
      </w:r>
      <w:r>
        <w:rPr>
          <w:rFonts w:hint="eastAsia" w:ascii="Times New Roman" w:hAnsi="Times New Roman" w:eastAsia="仿宋_GB2312" w:cs="Times New Roman"/>
          <w:sz w:val="32"/>
          <w:szCs w:val="32"/>
        </w:rPr>
        <w:t>《印章治安管理信息系统标准》（GA241.9-2000）的规定，包括铜质9mm平纹公章、财务专用章和发票专用章各一枚以及电子公章、电子财务章、电子发票专用章各一枚。电子印章规格应符合公安机关的相关规定，并与实物印章的印模一致。</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刻章费用</w:t>
      </w:r>
      <w:r>
        <w:rPr>
          <w:rFonts w:hint="eastAsia" w:ascii="Times New Roman" w:hAnsi="Times New Roman" w:eastAsia="黑体" w:cs="Times New Roman"/>
          <w:sz w:val="32"/>
          <w:szCs w:val="32"/>
        </w:rPr>
        <w:t>的承诺</w:t>
      </w:r>
    </w:p>
    <w:p>
      <w:pPr>
        <w:spacing w:line="54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向新开办企业免费发放的印章包括铜质9mm平纹公章、财务专用章和发票专用章各一枚以及电子公章、电子财务章、电子发票专用章各一枚（电子印章自</w:t>
      </w:r>
      <w:r>
        <w:rPr>
          <w:rFonts w:hint="eastAsia" w:ascii="Times New Roman" w:hAnsi="Times New Roman" w:eastAsia="仿宋_GB2312" w:cs="Times New Roman"/>
          <w:sz w:val="32"/>
          <w:szCs w:val="32"/>
          <w:lang w:val="en-US" w:eastAsia="zh-CN"/>
        </w:rPr>
        <w:t>领取</w:t>
      </w:r>
      <w:r>
        <w:rPr>
          <w:rFonts w:hint="eastAsia" w:ascii="Times New Roman" w:hAnsi="Times New Roman" w:eastAsia="仿宋_GB2312" w:cs="Times New Roman"/>
          <w:sz w:val="32"/>
          <w:szCs w:val="32"/>
        </w:rPr>
        <w:t>之日起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五年</w:t>
      </w:r>
      <w:r>
        <w:rPr>
          <w:rFonts w:hint="eastAsia" w:ascii="Times New Roman" w:hAnsi="Times New Roman" w:eastAsia="仿宋_GB2312" w:cs="Times New Roman"/>
          <w:sz w:val="32"/>
          <w:szCs w:val="32"/>
          <w:lang w:val="en-US" w:eastAsia="zh-CN"/>
        </w:rPr>
        <w:t>内免费使用</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六枚印章的制作费用合计为人民币250元（大写：人民币贰佰伍拾元整），该费用为固定费用，包含但不限于材料费、手工费、税费等，且不因成本调整而增加。</w:t>
      </w:r>
    </w:p>
    <w:p>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对</w:t>
      </w:r>
      <w:r>
        <w:rPr>
          <w:rFonts w:ascii="Times New Roman" w:hAnsi="Times New Roman" w:eastAsia="黑体" w:cs="Times New Roman"/>
          <w:sz w:val="32"/>
          <w:szCs w:val="32"/>
        </w:rPr>
        <w:t>违规情况</w:t>
      </w:r>
      <w:r>
        <w:rPr>
          <w:rFonts w:hint="eastAsia" w:ascii="Times New Roman" w:hAnsi="Times New Roman" w:eastAsia="黑体" w:cs="Times New Roman"/>
          <w:sz w:val="32"/>
          <w:szCs w:val="32"/>
        </w:rPr>
        <w:t>的承诺</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我公司应按照公安机关相关规定以及本承诺书要求开展新开办企业印章免费刻制工作，出现以下情况之一的，视为违规，</w:t>
      </w:r>
      <w:r>
        <w:rPr>
          <w:rFonts w:hint="eastAsia" w:ascii="Times New Roman" w:hAnsi="Times New Roman" w:eastAsia="仿宋_GB2312" w:cs="Times New Roman"/>
          <w:sz w:val="32"/>
          <w:szCs w:val="32"/>
          <w:lang w:val="en-US" w:eastAsia="zh-CN"/>
        </w:rPr>
        <w:t>天津东疆综合保税区企业服务局</w:t>
      </w:r>
      <w:r>
        <w:rPr>
          <w:rFonts w:hint="eastAsia" w:ascii="Times New Roman" w:hAnsi="Times New Roman" w:eastAsia="仿宋_GB2312" w:cs="Times New Roman"/>
          <w:sz w:val="32"/>
          <w:szCs w:val="32"/>
        </w:rPr>
        <w:t>可终止与我公司的合作并不再接受重新申请：</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（一）无特殊情况未能及时</w:t>
      </w:r>
      <w:r>
        <w:rPr>
          <w:rFonts w:hint="eastAsia" w:ascii="Times New Roman" w:hAnsi="Times New Roman" w:eastAsia="仿宋_GB2312" w:cs="Times New Roman"/>
          <w:sz w:val="32"/>
          <w:szCs w:val="32"/>
          <w:lang w:val="en-US" w:eastAsia="zh-CN"/>
        </w:rPr>
        <w:t>完成系统操作和</w:t>
      </w:r>
      <w:r>
        <w:rPr>
          <w:rFonts w:hint="eastAsia" w:ascii="Times New Roman" w:hAnsi="Times New Roman" w:eastAsia="仿宋_GB2312" w:cs="Times New Roman"/>
          <w:sz w:val="32"/>
          <w:szCs w:val="32"/>
        </w:rPr>
        <w:t>送达，全年累计发生3次或季度发生2次及以上的（因交通拥堵、人员更替、忘记系统操作等原因导致超时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不视为特殊情况）；</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（二）刻制的印章以次充好或出现质量问题，导致新开办企业无法正常使用的；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（三）私自向</w:t>
      </w:r>
      <w:r>
        <w:rPr>
          <w:rFonts w:hint="eastAsia" w:ascii="Times New Roman" w:hAnsi="Times New Roman" w:eastAsia="仿宋_GB2312" w:cs="Times New Roman"/>
          <w:sz w:val="32"/>
          <w:szCs w:val="32"/>
          <w:lang w:val="en-US" w:eastAsia="zh-CN"/>
        </w:rPr>
        <w:t>新开办</w:t>
      </w:r>
      <w:r>
        <w:rPr>
          <w:rFonts w:hint="eastAsia" w:ascii="Times New Roman" w:hAnsi="Times New Roman" w:eastAsia="仿宋_GB2312" w:cs="Times New Roman"/>
          <w:sz w:val="32"/>
          <w:szCs w:val="32"/>
        </w:rPr>
        <w:t>企业索要印章刻制相关服务费用的；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（四）对印章原始数据具有保密责任，如因我公司原因，造成</w:t>
      </w:r>
      <w:r>
        <w:rPr>
          <w:rFonts w:hint="eastAsia" w:ascii="Times New Roman" w:hAnsi="Times New Roman" w:eastAsia="仿宋_GB2312" w:cs="Times New Roman"/>
          <w:sz w:val="32"/>
          <w:szCs w:val="32"/>
          <w:lang w:val="en-US" w:eastAsia="zh-CN"/>
        </w:rPr>
        <w:t>新开办</w:t>
      </w:r>
      <w:r>
        <w:rPr>
          <w:rFonts w:hint="eastAsia" w:ascii="Times New Roman" w:hAnsi="Times New Roman" w:eastAsia="仿宋_GB2312" w:cs="Times New Roman"/>
          <w:sz w:val="32"/>
          <w:szCs w:val="32"/>
        </w:rPr>
        <w:t>企业的数据泄露并产生损失的，我公司承担相应的赔偿责任;</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（五）因我公司原因，造成</w:t>
      </w:r>
      <w:r>
        <w:rPr>
          <w:rFonts w:hint="eastAsia" w:ascii="Times New Roman" w:hAnsi="Times New Roman" w:eastAsia="仿宋_GB2312" w:cs="Times New Roman"/>
          <w:sz w:val="32"/>
          <w:szCs w:val="32"/>
          <w:lang w:val="en-US" w:eastAsia="zh-CN"/>
        </w:rPr>
        <w:t>新开办企业的</w:t>
      </w:r>
      <w:r>
        <w:rPr>
          <w:rFonts w:hint="eastAsia" w:ascii="Times New Roman" w:hAnsi="Times New Roman" w:eastAsia="仿宋_GB2312" w:cs="Times New Roman"/>
          <w:sz w:val="32"/>
          <w:szCs w:val="32"/>
        </w:rPr>
        <w:t>电子印章</w:t>
      </w:r>
      <w:r>
        <w:rPr>
          <w:rFonts w:hint="eastAsia" w:ascii="Times New Roman" w:hAnsi="Times New Roman" w:eastAsia="仿宋_GB2312" w:cs="Times New Roman"/>
          <w:sz w:val="32"/>
          <w:szCs w:val="32"/>
          <w:lang w:val="en-US" w:eastAsia="zh-CN"/>
        </w:rPr>
        <w:t>在使用</w:t>
      </w:r>
      <w:r>
        <w:rPr>
          <w:rFonts w:hint="eastAsia" w:ascii="Times New Roman" w:hAnsi="Times New Roman" w:eastAsia="仿宋_GB2312" w:cs="Times New Roman"/>
          <w:sz w:val="32"/>
          <w:szCs w:val="32"/>
        </w:rPr>
        <w:t>时出现差错并产生损失的，我公司负赔偿责任；</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（六）提供的承诺书不符合实际情况的；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（七）私自将协议义务部分或全部转委托第三方的；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（八）遭到</w:t>
      </w:r>
      <w:r>
        <w:rPr>
          <w:rFonts w:hint="eastAsia" w:ascii="Times New Roman" w:hAnsi="Times New Roman" w:eastAsia="仿宋_GB2312" w:cs="Times New Roman"/>
          <w:sz w:val="32"/>
          <w:szCs w:val="32"/>
          <w:lang w:val="en-US" w:eastAsia="zh-CN"/>
        </w:rPr>
        <w:t>新开办</w:t>
      </w:r>
      <w:r>
        <w:rPr>
          <w:rFonts w:hint="eastAsia" w:ascii="Times New Roman" w:hAnsi="Times New Roman" w:eastAsia="仿宋_GB2312" w:cs="Times New Roman"/>
          <w:sz w:val="32"/>
          <w:szCs w:val="32"/>
        </w:rPr>
        <w:t>企业投诉经查属实的；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（九）弄虚作假、在大厅恶意揽客，扰乱大厅正常对外办公服务秩序的；</w:t>
      </w:r>
    </w:p>
    <w:p>
      <w:pPr>
        <w:spacing w:line="54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（十）其他违反法律法规以及相关规定的行为。</w:t>
      </w:r>
    </w:p>
    <w:p>
      <w:pPr>
        <w:spacing w:line="540" w:lineRule="exact"/>
        <w:ind w:firstLine="640" w:firstLineChars="200"/>
        <w:rPr>
          <w:rFonts w:ascii="Times New Roman" w:hAnsi="Times New Roman" w:eastAsia="仿宋" w:cs="Times New Roman"/>
          <w:sz w:val="32"/>
          <w:szCs w:val="32"/>
        </w:rPr>
      </w:pPr>
      <w:r>
        <w:rPr>
          <w:rFonts w:ascii="Times New Roman" w:hAnsi="Times New Roman" w:eastAsia="黑体" w:cs="Times New Roman"/>
          <w:sz w:val="32"/>
          <w:szCs w:val="32"/>
        </w:rPr>
        <w:t>四、如有违反上述承诺及责任，</w:t>
      </w:r>
      <w:r>
        <w:rPr>
          <w:rFonts w:hint="eastAsia" w:ascii="Times New Roman" w:hAnsi="Times New Roman" w:eastAsia="黑体" w:cs="Times New Roman"/>
          <w:sz w:val="32"/>
          <w:szCs w:val="32"/>
        </w:rPr>
        <w:t>我公司</w:t>
      </w:r>
      <w:r>
        <w:rPr>
          <w:rFonts w:ascii="Times New Roman" w:hAnsi="Times New Roman" w:eastAsia="黑体" w:cs="Times New Roman"/>
          <w:sz w:val="32"/>
          <w:szCs w:val="32"/>
        </w:rPr>
        <w:t>愿意无条件退出</w:t>
      </w:r>
      <w:r>
        <w:rPr>
          <w:rFonts w:hint="eastAsia" w:ascii="Times New Roman" w:hAnsi="Times New Roman" w:eastAsia="黑体" w:cs="Times New Roman"/>
          <w:sz w:val="32"/>
          <w:szCs w:val="32"/>
          <w:lang w:val="en-US" w:eastAsia="zh-CN"/>
        </w:rPr>
        <w:t>天津东疆综合保税区</w:t>
      </w:r>
      <w:r>
        <w:rPr>
          <w:rFonts w:ascii="Times New Roman" w:hAnsi="Times New Roman" w:eastAsia="黑体" w:cs="Times New Roman"/>
          <w:sz w:val="32"/>
          <w:szCs w:val="32"/>
        </w:rPr>
        <w:t>企业印章刻制服务项目并承担相应责任。</w:t>
      </w: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印章刻制</w:t>
      </w:r>
      <w:r>
        <w:rPr>
          <w:rFonts w:hint="eastAsia" w:ascii="Times New Roman" w:hAnsi="Times New Roman" w:eastAsia="仿宋_GB2312" w:cs="Times New Roman"/>
          <w:sz w:val="32"/>
          <w:szCs w:val="32"/>
          <w:lang w:val="en-US" w:eastAsia="zh-CN"/>
        </w:rPr>
        <w:t>服务单位</w:t>
      </w:r>
      <w:r>
        <w:rPr>
          <w:rFonts w:ascii="Times New Roman" w:hAnsi="Times New Roman" w:eastAsia="仿宋_GB2312" w:cs="Times New Roman"/>
          <w:sz w:val="32"/>
          <w:szCs w:val="32"/>
        </w:rPr>
        <w:t>法定代表人签字并加盖公章：</w:t>
      </w: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联系电话：</w:t>
      </w:r>
    </w:p>
    <w:p>
      <w:pPr>
        <w:spacing w:line="540" w:lineRule="exact"/>
        <w:rPr>
          <w:rFonts w:ascii="Times New Roman" w:hAnsi="Times New Roman" w:eastAsia="仿宋_GB2312" w:cs="Times New Roman"/>
          <w:sz w:val="32"/>
          <w:szCs w:val="32"/>
        </w:rPr>
      </w:pPr>
    </w:p>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年  月  日</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5355489"/>
    </w:sdtPr>
    <w:sdtEndPr>
      <w:rPr>
        <w:rFonts w:ascii="宋体" w:hAnsi="宋体" w:eastAsia="宋体"/>
        <w:sz w:val="28"/>
        <w:szCs w:val="28"/>
      </w:rPr>
    </w:sdtEndPr>
    <w:sdtContent>
      <w:p>
        <w:pPr>
          <w:pStyle w:val="3"/>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 xml:space="preserve"> —</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1OTExNTc1YzYyYjgwYWNkM2RlZGJhMWQxMDU1MDgifQ=="/>
  </w:docVars>
  <w:rsids>
    <w:rsidRoot w:val="62EF2400"/>
    <w:rsid w:val="000B6453"/>
    <w:rsid w:val="000C1491"/>
    <w:rsid w:val="00123277"/>
    <w:rsid w:val="001378AB"/>
    <w:rsid w:val="0018504B"/>
    <w:rsid w:val="001A6F75"/>
    <w:rsid w:val="001D5ED7"/>
    <w:rsid w:val="00346AFA"/>
    <w:rsid w:val="004364FE"/>
    <w:rsid w:val="00487F62"/>
    <w:rsid w:val="004F1104"/>
    <w:rsid w:val="00622E6D"/>
    <w:rsid w:val="006E48AC"/>
    <w:rsid w:val="00706E2C"/>
    <w:rsid w:val="00735EC4"/>
    <w:rsid w:val="00764A4D"/>
    <w:rsid w:val="007D3542"/>
    <w:rsid w:val="008C5177"/>
    <w:rsid w:val="008F1329"/>
    <w:rsid w:val="00906351"/>
    <w:rsid w:val="00AE573B"/>
    <w:rsid w:val="00B11018"/>
    <w:rsid w:val="00B618A2"/>
    <w:rsid w:val="00B94B89"/>
    <w:rsid w:val="00BC243D"/>
    <w:rsid w:val="00C21D1A"/>
    <w:rsid w:val="00C255AE"/>
    <w:rsid w:val="00C4531C"/>
    <w:rsid w:val="00D05A34"/>
    <w:rsid w:val="00DE2104"/>
    <w:rsid w:val="00DF14C9"/>
    <w:rsid w:val="00E66DF3"/>
    <w:rsid w:val="00E8587E"/>
    <w:rsid w:val="00EA0CE2"/>
    <w:rsid w:val="05696535"/>
    <w:rsid w:val="05CA6544"/>
    <w:rsid w:val="068C2C7A"/>
    <w:rsid w:val="069B115B"/>
    <w:rsid w:val="0A7365B2"/>
    <w:rsid w:val="0B983BE6"/>
    <w:rsid w:val="13BA5104"/>
    <w:rsid w:val="1C416F86"/>
    <w:rsid w:val="1F5F7049"/>
    <w:rsid w:val="24163A61"/>
    <w:rsid w:val="263F63D5"/>
    <w:rsid w:val="27FD195D"/>
    <w:rsid w:val="2B8A6344"/>
    <w:rsid w:val="2C6B7F24"/>
    <w:rsid w:val="2E3B72A9"/>
    <w:rsid w:val="2FFE3E5D"/>
    <w:rsid w:val="315E0057"/>
    <w:rsid w:val="34637732"/>
    <w:rsid w:val="362C4B98"/>
    <w:rsid w:val="393F42CA"/>
    <w:rsid w:val="3C034F13"/>
    <w:rsid w:val="3C201878"/>
    <w:rsid w:val="411249BA"/>
    <w:rsid w:val="461B733B"/>
    <w:rsid w:val="48616CE8"/>
    <w:rsid w:val="49B605D8"/>
    <w:rsid w:val="4AB137D8"/>
    <w:rsid w:val="4DE07670"/>
    <w:rsid w:val="4DE74A06"/>
    <w:rsid w:val="4E844A10"/>
    <w:rsid w:val="519F79FE"/>
    <w:rsid w:val="591962C3"/>
    <w:rsid w:val="5A381D11"/>
    <w:rsid w:val="5B335F95"/>
    <w:rsid w:val="5BF97297"/>
    <w:rsid w:val="5C8E409A"/>
    <w:rsid w:val="5CE05BC3"/>
    <w:rsid w:val="60185B5F"/>
    <w:rsid w:val="60F0087C"/>
    <w:rsid w:val="62EF2400"/>
    <w:rsid w:val="6410048D"/>
    <w:rsid w:val="6750233B"/>
    <w:rsid w:val="67874F0A"/>
    <w:rsid w:val="6C4635E5"/>
    <w:rsid w:val="705C4154"/>
    <w:rsid w:val="7117239E"/>
    <w:rsid w:val="732D3644"/>
    <w:rsid w:val="73A56708"/>
    <w:rsid w:val="749173C8"/>
    <w:rsid w:val="7F005876"/>
    <w:rsid w:val="7F0F180A"/>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99"/>
    <w:rPr>
      <w:kern w:val="2"/>
      <w:sz w:val="18"/>
      <w:szCs w:val="18"/>
    </w:rPr>
  </w:style>
  <w:style w:type="character" w:customStyle="1" w:styleId="9">
    <w:name w:val="批注框文本 Char"/>
    <w:basedOn w:val="6"/>
    <w:link w:val="2"/>
    <w:qFormat/>
    <w:uiPriority w:val="0"/>
    <w:rPr>
      <w:kern w:val="2"/>
      <w:sz w:val="18"/>
      <w:szCs w:val="18"/>
    </w:rPr>
  </w:style>
  <w:style w:type="character" w:customStyle="1" w:styleId="10">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1287</Words>
  <Characters>1306</Characters>
  <Lines>9</Lines>
  <Paragraphs>2</Paragraphs>
  <TotalTime>18</TotalTime>
  <ScaleCrop>false</ScaleCrop>
  <LinksUpToDate>false</LinksUpToDate>
  <CharactersWithSpaces>1389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2020-07-23T09:18:00Z</dcterms:created>
  <dc:creator>阿丁哥 ／</dc:creator>
  <cp:lastModifiedBy>石沁卉</cp:lastModifiedBy>
  <cp:lastPrinted>2023-10-17T06:05:00Z</cp:lastPrinted>
  <dcterms:modified xsi:type="dcterms:W3CDTF">2023-10-18T03:15:21Z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D1693BC34CEE4C5293AF7849A157DF22</vt:lpwstr>
  </property>
</Properties>
</file>