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ascii="文星简小标宋" w:hAnsi="宋体" w:eastAsia="文星简小标宋" w:cs="宋体"/>
          <w:sz w:val="30"/>
          <w:szCs w:val="30"/>
        </w:rPr>
      </w:pPr>
      <w:bookmarkStart w:id="0" w:name="_GoBack"/>
      <w:bookmarkEnd w:id="0"/>
      <w:r>
        <w:rPr>
          <w:rFonts w:hint="eastAsia" w:ascii="文星简小标宋" w:eastAsia="文星简小标宋"/>
          <w:sz w:val="30"/>
          <w:szCs w:val="30"/>
        </w:rPr>
        <w:t>附件</w:t>
      </w:r>
      <w:r>
        <w:rPr>
          <w:rFonts w:hint="eastAsia" w:ascii="文星简小标宋" w:hAnsi="宋体" w:eastAsia="文星简小标宋" w:cs="宋体"/>
          <w:sz w:val="30"/>
          <w:szCs w:val="30"/>
        </w:rPr>
        <w:t>1</w:t>
      </w:r>
    </w:p>
    <w:p>
      <w:pPr>
        <w:snapToGrid w:val="0"/>
        <w:spacing w:line="600" w:lineRule="exact"/>
        <w:jc w:val="center"/>
        <w:rPr>
          <w:rFonts w:eastAsia="文星简小标宋"/>
          <w:sz w:val="44"/>
          <w:szCs w:val="44"/>
        </w:rPr>
      </w:pPr>
      <w:r>
        <w:rPr>
          <w:rFonts w:eastAsia="文星简小标宋"/>
          <w:sz w:val="44"/>
          <w:szCs w:val="44"/>
        </w:rPr>
        <w:t>天津市劳动关系和谐企业（园区）</w:t>
      </w:r>
    </w:p>
    <w:p>
      <w:pPr>
        <w:snapToGrid w:val="0"/>
        <w:spacing w:line="600" w:lineRule="exact"/>
        <w:jc w:val="center"/>
        <w:rPr>
          <w:rFonts w:eastAsia="文星简小标宋"/>
          <w:sz w:val="44"/>
          <w:szCs w:val="44"/>
        </w:rPr>
      </w:pPr>
      <w:r>
        <w:rPr>
          <w:rFonts w:eastAsia="文星简小标宋"/>
          <w:sz w:val="44"/>
          <w:szCs w:val="44"/>
        </w:rPr>
        <w:t>创建活动实施办法</w:t>
      </w:r>
    </w:p>
    <w:p>
      <w:pPr>
        <w:spacing w:line="600" w:lineRule="exact"/>
        <w:jc w:val="center"/>
        <w:rPr>
          <w:rFonts w:eastAsia="仿宋_GB2312"/>
          <w:sz w:val="32"/>
          <w:szCs w:val="18"/>
        </w:rPr>
      </w:pPr>
    </w:p>
    <w:p>
      <w:pPr>
        <w:spacing w:line="600" w:lineRule="exact"/>
        <w:ind w:firstLine="640" w:firstLineChars="200"/>
        <w:rPr>
          <w:rFonts w:eastAsia="仿宋_GB2312" w:cs="仿宋_GB2312"/>
          <w:color w:val="0D0D0D"/>
          <w:sz w:val="32"/>
          <w:szCs w:val="18"/>
        </w:rPr>
      </w:pPr>
      <w:r>
        <w:rPr>
          <w:rFonts w:hAnsi="Times New Roman" w:eastAsia="黑体"/>
          <w:color w:val="0D0D0D"/>
          <w:sz w:val="32"/>
          <w:szCs w:val="18"/>
        </w:rPr>
        <w:t>第一条</w:t>
      </w:r>
      <w:r>
        <w:rPr>
          <w:rFonts w:eastAsia="仿宋_GB2312"/>
          <w:color w:val="0D0D0D"/>
          <w:sz w:val="32"/>
          <w:szCs w:val="18"/>
        </w:rPr>
        <w:t xml:space="preserve">  为贯彻落实《中共中央国务院关于构建和谐劳动关系的意见》（中发〔2015〕10号）和《中共天津市委天津市人民政府关于构建和谐劳动关系的实施意见》（津党发〔2016〕2号），深入</w:t>
      </w:r>
      <w:r>
        <w:rPr>
          <w:rFonts w:eastAsia="仿宋_GB2312"/>
          <w:color w:val="0D0D0D"/>
          <w:sz w:val="32"/>
          <w:szCs w:val="32"/>
        </w:rPr>
        <w:t>推进</w:t>
      </w:r>
      <w:r>
        <w:rPr>
          <w:rFonts w:hint="eastAsia" w:eastAsia="仿宋_GB2312"/>
          <w:color w:val="0D0D0D"/>
          <w:sz w:val="32"/>
          <w:szCs w:val="32"/>
        </w:rPr>
        <w:t>本市</w:t>
      </w:r>
      <w:r>
        <w:rPr>
          <w:rFonts w:eastAsia="仿宋_GB2312"/>
          <w:color w:val="0D0D0D"/>
          <w:sz w:val="32"/>
          <w:szCs w:val="18"/>
        </w:rPr>
        <w:t>和谐劳</w:t>
      </w:r>
      <w:r>
        <w:rPr>
          <w:rFonts w:hint="eastAsia" w:ascii="Times New Roman" w:hAnsi="Times New Roman" w:eastAsia="仿宋_GB2312" w:cs="仿宋_GB2312"/>
          <w:color w:val="0D0D0D"/>
          <w:sz w:val="32"/>
          <w:szCs w:val="18"/>
        </w:rPr>
        <w:t>动关系创建活动开展（以下简称“创建活动”），制定本办法。</w:t>
      </w:r>
    </w:p>
    <w:p>
      <w:pPr>
        <w:spacing w:line="600" w:lineRule="exact"/>
        <w:ind w:firstLine="640" w:firstLineChars="200"/>
        <w:rPr>
          <w:rFonts w:eastAsia="仿宋_GB2312" w:cs="仿宋_GB2312"/>
          <w:color w:val="0D0D0D"/>
          <w:sz w:val="32"/>
          <w:szCs w:val="18"/>
        </w:rPr>
      </w:pPr>
      <w:r>
        <w:rPr>
          <w:rFonts w:hAnsi="Times New Roman" w:eastAsia="黑体"/>
          <w:color w:val="0D0D0D"/>
          <w:sz w:val="32"/>
          <w:szCs w:val="18"/>
        </w:rPr>
        <w:t>第二条</w:t>
      </w:r>
      <w:r>
        <w:rPr>
          <w:rFonts w:hint="eastAsia" w:hAnsi="Times New Roman" w:eastAsia="黑体"/>
          <w:color w:val="0D0D0D"/>
          <w:sz w:val="32"/>
          <w:szCs w:val="18"/>
        </w:rPr>
        <w:t xml:space="preserve">  </w:t>
      </w:r>
      <w:r>
        <w:rPr>
          <w:rFonts w:ascii="Times New Roman" w:hAnsi="Times New Roman" w:eastAsia="仿宋_GB2312" w:cs="Times New Roman"/>
          <w:color w:val="0D0D0D"/>
          <w:sz w:val="32"/>
          <w:szCs w:val="18"/>
        </w:rPr>
        <w:t>本市行政区域内企业、民办非企业单位</w:t>
      </w:r>
      <w:r>
        <w:rPr>
          <w:rFonts w:hint="eastAsia" w:ascii="Times New Roman" w:hAnsi="Times New Roman" w:eastAsia="仿宋_GB2312" w:cs="Times New Roman"/>
          <w:color w:val="0D0D0D"/>
          <w:sz w:val="32"/>
          <w:szCs w:val="18"/>
        </w:rPr>
        <w:t>、律师事务所、会计师事务</w:t>
      </w:r>
      <w:r>
        <w:rPr>
          <w:rFonts w:hint="eastAsia" w:ascii="Times New Roman" w:hAnsi="Times New Roman" w:eastAsia="仿宋_GB2312" w:cs="仿宋_GB2312"/>
          <w:color w:val="0D0D0D"/>
          <w:sz w:val="32"/>
          <w:szCs w:val="18"/>
        </w:rPr>
        <w:t>所（以下简称“用人单位”）参与和谐劳动关系创建活动适用本办法。</w:t>
      </w:r>
    </w:p>
    <w:p>
      <w:pPr>
        <w:spacing w:line="600" w:lineRule="exact"/>
        <w:ind w:firstLine="640" w:firstLineChars="200"/>
        <w:rPr>
          <w:rFonts w:eastAsia="仿宋_GB2312"/>
          <w:color w:val="0D0D0D"/>
          <w:sz w:val="32"/>
          <w:szCs w:val="32"/>
        </w:rPr>
      </w:pPr>
      <w:r>
        <w:rPr>
          <w:rFonts w:hAnsi="Times New Roman" w:eastAsia="黑体"/>
          <w:color w:val="0D0D0D"/>
          <w:sz w:val="32"/>
          <w:szCs w:val="18"/>
        </w:rPr>
        <w:t>第三条</w:t>
      </w:r>
      <w:r>
        <w:rPr>
          <w:rFonts w:hint="eastAsia" w:hAnsi="Times New Roman" w:eastAsia="黑体"/>
          <w:color w:val="0D0D0D"/>
          <w:sz w:val="32"/>
          <w:szCs w:val="18"/>
        </w:rPr>
        <w:t xml:space="preserve">  </w:t>
      </w:r>
      <w:r>
        <w:rPr>
          <w:rFonts w:eastAsia="仿宋_GB2312"/>
          <w:color w:val="0D0D0D"/>
          <w:sz w:val="32"/>
          <w:szCs w:val="32"/>
        </w:rPr>
        <w:t>创建活动分为劳动</w:t>
      </w:r>
      <w:r>
        <w:rPr>
          <w:rFonts w:hint="eastAsia" w:ascii="Times New Roman" w:hAnsi="Times New Roman" w:eastAsia="仿宋_GB2312" w:cs="仿宋_GB2312"/>
          <w:color w:val="0D0D0D"/>
          <w:sz w:val="32"/>
          <w:szCs w:val="32"/>
        </w:rPr>
        <w:t>关系和谐企业（以下简称“和谐企业”）创建活动和劳动关系和谐园区（以下简称“和谐园区”）创建活动，其中和谐企业创建活动分为市、区两级。</w:t>
      </w:r>
      <w:r>
        <w:rPr>
          <w:rFonts w:eastAsia="仿宋_GB2312"/>
          <w:color w:val="0D0D0D"/>
          <w:sz w:val="32"/>
          <w:szCs w:val="32"/>
        </w:rPr>
        <w:t>市级和谐企业创建活动及和谐园区创建活动每2年开展一次，区级和谐企业创建活动每年开展一次。</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第四条</w:t>
      </w:r>
      <w:r>
        <w:rPr>
          <w:rFonts w:eastAsia="仿宋_GB2312"/>
          <w:color w:val="000000"/>
          <w:sz w:val="32"/>
          <w:szCs w:val="32"/>
        </w:rPr>
        <w:t xml:space="preserve">  用人单位申报区级和谐企业</w:t>
      </w:r>
      <w:r>
        <w:rPr>
          <w:rFonts w:hint="eastAsia" w:eastAsia="仿宋_GB2312"/>
          <w:color w:val="000000"/>
          <w:sz w:val="32"/>
          <w:szCs w:val="32"/>
        </w:rPr>
        <w:t>，应具备</w:t>
      </w:r>
      <w:r>
        <w:rPr>
          <w:rFonts w:eastAsia="仿宋_GB2312"/>
          <w:color w:val="000000"/>
          <w:sz w:val="32"/>
          <w:szCs w:val="32"/>
        </w:rPr>
        <w:t>以下条件：</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一</w:t>
      </w:r>
      <w:r>
        <w:rPr>
          <w:rFonts w:eastAsia="仿宋_GB2312"/>
          <w:color w:val="000000"/>
          <w:sz w:val="32"/>
          <w:szCs w:val="32"/>
        </w:rPr>
        <w:t>）</w:t>
      </w:r>
      <w:r>
        <w:rPr>
          <w:rFonts w:hint="eastAsia" w:eastAsia="仿宋_GB2312"/>
          <w:color w:val="000000"/>
          <w:sz w:val="32"/>
          <w:szCs w:val="32"/>
        </w:rPr>
        <w:t>切实</w:t>
      </w:r>
      <w:r>
        <w:rPr>
          <w:rFonts w:eastAsia="仿宋_GB2312"/>
          <w:color w:val="000000"/>
          <w:sz w:val="32"/>
          <w:szCs w:val="32"/>
        </w:rPr>
        <w:t>保障职工基本权益，</w:t>
      </w:r>
      <w:r>
        <w:rPr>
          <w:rFonts w:hint="eastAsia" w:eastAsia="仿宋_GB2312"/>
          <w:color w:val="000000"/>
          <w:sz w:val="32"/>
          <w:szCs w:val="32"/>
        </w:rPr>
        <w:t>具体</w:t>
      </w:r>
      <w:r>
        <w:rPr>
          <w:rFonts w:eastAsia="仿宋_GB2312"/>
          <w:color w:val="000000"/>
          <w:sz w:val="32"/>
          <w:szCs w:val="32"/>
        </w:rPr>
        <w:t>包括</w:t>
      </w:r>
      <w:r>
        <w:rPr>
          <w:rFonts w:hint="eastAsia" w:eastAsia="仿宋_GB2312"/>
          <w:color w:val="000000"/>
          <w:sz w:val="32"/>
          <w:szCs w:val="32"/>
        </w:rPr>
        <w:t>：</w:t>
      </w:r>
      <w:r>
        <w:rPr>
          <w:rFonts w:eastAsia="仿宋_GB2312"/>
          <w:color w:val="000000"/>
          <w:sz w:val="32"/>
          <w:szCs w:val="32"/>
        </w:rPr>
        <w:t>依法支付劳动报酬和福利待遇</w:t>
      </w:r>
      <w:r>
        <w:rPr>
          <w:rFonts w:hint="eastAsia" w:eastAsia="仿宋_GB2312"/>
          <w:color w:val="000000"/>
          <w:sz w:val="32"/>
          <w:szCs w:val="32"/>
        </w:rPr>
        <w:t>，合理</w:t>
      </w:r>
      <w:r>
        <w:rPr>
          <w:rFonts w:eastAsia="仿宋_GB2312"/>
          <w:color w:val="000000"/>
          <w:sz w:val="32"/>
          <w:szCs w:val="32"/>
        </w:rPr>
        <w:t>安排职工休息休假</w:t>
      </w:r>
      <w:r>
        <w:rPr>
          <w:rFonts w:hint="eastAsia" w:eastAsia="仿宋_GB2312"/>
          <w:color w:val="000000"/>
          <w:sz w:val="32"/>
          <w:szCs w:val="32"/>
        </w:rPr>
        <w:t>，按时足额</w:t>
      </w:r>
      <w:r>
        <w:rPr>
          <w:rFonts w:eastAsia="仿宋_GB2312"/>
          <w:color w:val="000000"/>
          <w:sz w:val="32"/>
          <w:szCs w:val="32"/>
        </w:rPr>
        <w:t>缴纳各项社会保险费</w:t>
      </w:r>
      <w:r>
        <w:rPr>
          <w:rFonts w:hint="eastAsia" w:eastAsia="仿宋_GB2312"/>
          <w:color w:val="000000"/>
          <w:sz w:val="32"/>
          <w:szCs w:val="32"/>
        </w:rPr>
        <w:t>。</w:t>
      </w:r>
      <w:r>
        <w:rPr>
          <w:rFonts w:eastAsia="仿宋_GB2312"/>
          <w:color w:val="000000"/>
          <w:sz w:val="32"/>
          <w:szCs w:val="32"/>
        </w:rPr>
        <w:t>近</w:t>
      </w:r>
      <w:r>
        <w:rPr>
          <w:rFonts w:hint="eastAsia" w:eastAsia="仿宋_GB2312"/>
          <w:color w:val="000000"/>
          <w:sz w:val="32"/>
          <w:szCs w:val="32"/>
        </w:rPr>
        <w:t>12</w:t>
      </w:r>
      <w:r>
        <w:rPr>
          <w:rFonts w:eastAsia="仿宋_GB2312"/>
          <w:color w:val="000000"/>
          <w:sz w:val="32"/>
          <w:szCs w:val="32"/>
        </w:rPr>
        <w:t>个月无劳动保障违法违规行为</w:t>
      </w:r>
      <w:r>
        <w:rPr>
          <w:rFonts w:hint="eastAsia" w:eastAsia="仿宋_GB2312"/>
          <w:color w:val="000000"/>
          <w:sz w:val="32"/>
          <w:szCs w:val="32"/>
        </w:rPr>
        <w:t>、经劳动人事争议仲裁机构审理的案件涉及职工不超过10人且不超过用工总数的3%</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二</w:t>
      </w:r>
      <w:r>
        <w:rPr>
          <w:rFonts w:eastAsia="仿宋_GB2312"/>
          <w:color w:val="000000"/>
          <w:sz w:val="32"/>
          <w:szCs w:val="32"/>
        </w:rPr>
        <w:t>）重视日常劳动关系协调，</w:t>
      </w:r>
      <w:r>
        <w:rPr>
          <w:rFonts w:hint="eastAsia" w:eastAsia="仿宋_GB2312"/>
          <w:color w:val="000000"/>
          <w:sz w:val="32"/>
          <w:szCs w:val="32"/>
        </w:rPr>
        <w:t>具体</w:t>
      </w:r>
      <w:r>
        <w:rPr>
          <w:rFonts w:eastAsia="仿宋_GB2312"/>
          <w:color w:val="000000"/>
          <w:sz w:val="32"/>
          <w:szCs w:val="32"/>
        </w:rPr>
        <w:t>包括</w:t>
      </w:r>
      <w:r>
        <w:rPr>
          <w:rFonts w:hint="eastAsia" w:eastAsia="仿宋_GB2312"/>
          <w:color w:val="000000"/>
          <w:sz w:val="32"/>
          <w:szCs w:val="32"/>
        </w:rPr>
        <w:t>：</w:t>
      </w:r>
      <w:r>
        <w:rPr>
          <w:rFonts w:eastAsia="仿宋_GB2312"/>
          <w:color w:val="000000"/>
          <w:sz w:val="32"/>
          <w:szCs w:val="32"/>
        </w:rPr>
        <w:t>严格执行劳动合同制度</w:t>
      </w:r>
      <w:r>
        <w:rPr>
          <w:rFonts w:hint="eastAsia" w:eastAsia="仿宋_GB2312"/>
          <w:color w:val="000000"/>
          <w:sz w:val="32"/>
          <w:szCs w:val="32"/>
        </w:rPr>
        <w:t>、依法依规办理就业登记、劳动合同备案相关手续，</w:t>
      </w:r>
      <w:r>
        <w:rPr>
          <w:rFonts w:eastAsia="仿宋_GB2312"/>
          <w:color w:val="000000"/>
          <w:sz w:val="32"/>
          <w:szCs w:val="32"/>
        </w:rPr>
        <w:t>开展集体协商签订集体合同或工资集体协议并按规定备案</w:t>
      </w:r>
      <w:r>
        <w:rPr>
          <w:rFonts w:hint="eastAsia" w:eastAsia="仿宋_GB2312"/>
          <w:color w:val="000000"/>
          <w:sz w:val="32"/>
          <w:szCs w:val="32"/>
        </w:rPr>
        <w:t>，</w:t>
      </w:r>
      <w:r>
        <w:rPr>
          <w:rFonts w:eastAsia="仿宋_GB2312"/>
          <w:color w:val="000000"/>
          <w:sz w:val="32"/>
          <w:szCs w:val="32"/>
        </w:rPr>
        <w:t>劳务派遣用工符合</w:t>
      </w:r>
      <w:r>
        <w:rPr>
          <w:rFonts w:hint="eastAsia" w:eastAsia="仿宋_GB2312"/>
          <w:color w:val="000000"/>
          <w:sz w:val="32"/>
          <w:szCs w:val="32"/>
        </w:rPr>
        <w:t>法律</w:t>
      </w:r>
      <w:r>
        <w:rPr>
          <w:rFonts w:eastAsia="仿宋_GB2312"/>
          <w:color w:val="000000"/>
          <w:sz w:val="32"/>
          <w:szCs w:val="32"/>
        </w:rPr>
        <w:t>规定</w:t>
      </w:r>
      <w:r>
        <w:rPr>
          <w:rFonts w:hint="eastAsia" w:eastAsia="仿宋_GB2312"/>
          <w:color w:val="000000"/>
          <w:sz w:val="32"/>
          <w:szCs w:val="32"/>
        </w:rPr>
        <w:t>且合作的劳务派遣机构依法设立并参加年度核验</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三</w:t>
      </w:r>
      <w:r>
        <w:rPr>
          <w:rFonts w:eastAsia="仿宋_GB2312"/>
          <w:color w:val="000000"/>
          <w:sz w:val="32"/>
          <w:szCs w:val="32"/>
        </w:rPr>
        <w:t>）</w:t>
      </w:r>
      <w:r>
        <w:rPr>
          <w:rFonts w:hint="eastAsia" w:eastAsia="仿宋_GB2312"/>
          <w:color w:val="000000"/>
          <w:sz w:val="32"/>
          <w:szCs w:val="32"/>
        </w:rPr>
        <w:t>重视工会建设，建立健全</w:t>
      </w:r>
      <w:r>
        <w:rPr>
          <w:rFonts w:eastAsia="仿宋_GB2312"/>
          <w:color w:val="000000"/>
          <w:sz w:val="32"/>
          <w:szCs w:val="32"/>
        </w:rPr>
        <w:t>企业民主管理</w:t>
      </w:r>
      <w:r>
        <w:rPr>
          <w:rFonts w:hint="eastAsia" w:eastAsia="仿宋_GB2312"/>
          <w:color w:val="000000"/>
          <w:sz w:val="32"/>
          <w:szCs w:val="32"/>
        </w:rPr>
        <w:t>制度</w:t>
      </w:r>
      <w:r>
        <w:rPr>
          <w:rFonts w:eastAsia="仿宋_GB2312"/>
          <w:color w:val="000000"/>
          <w:sz w:val="32"/>
          <w:szCs w:val="32"/>
        </w:rPr>
        <w:t>，</w:t>
      </w:r>
      <w:r>
        <w:rPr>
          <w:rFonts w:hint="eastAsia" w:eastAsia="仿宋_GB2312"/>
          <w:color w:val="000000"/>
          <w:sz w:val="32"/>
          <w:szCs w:val="32"/>
        </w:rPr>
        <w:t>具体</w:t>
      </w:r>
      <w:r>
        <w:rPr>
          <w:rFonts w:eastAsia="仿宋_GB2312"/>
          <w:color w:val="000000"/>
          <w:sz w:val="32"/>
          <w:szCs w:val="32"/>
        </w:rPr>
        <w:t>包括</w:t>
      </w:r>
      <w:r>
        <w:rPr>
          <w:rFonts w:hint="eastAsia" w:eastAsia="仿宋_GB2312"/>
          <w:color w:val="000000"/>
          <w:sz w:val="32"/>
          <w:szCs w:val="32"/>
        </w:rPr>
        <w:t>：</w:t>
      </w:r>
      <w:r>
        <w:rPr>
          <w:rFonts w:eastAsia="仿宋_GB2312"/>
          <w:color w:val="000000"/>
          <w:sz w:val="32"/>
          <w:szCs w:val="32"/>
        </w:rPr>
        <w:t>依法单独建立基层工会委员会并</w:t>
      </w:r>
      <w:r>
        <w:rPr>
          <w:rFonts w:hint="eastAsia" w:eastAsia="仿宋_GB2312"/>
          <w:color w:val="000000"/>
          <w:sz w:val="32"/>
          <w:szCs w:val="32"/>
        </w:rPr>
        <w:t>足额</w:t>
      </w:r>
      <w:r>
        <w:rPr>
          <w:rFonts w:eastAsia="仿宋_GB2312"/>
          <w:color w:val="000000"/>
          <w:sz w:val="32"/>
          <w:szCs w:val="32"/>
        </w:rPr>
        <w:t>拨缴工会经费</w:t>
      </w:r>
      <w:r>
        <w:rPr>
          <w:rFonts w:hint="eastAsia" w:eastAsia="仿宋_GB2312"/>
          <w:color w:val="000000"/>
          <w:sz w:val="32"/>
          <w:szCs w:val="32"/>
        </w:rPr>
        <w:t>，完善以职工代表大会为基本形式的企业民主管理制度，</w:t>
      </w:r>
      <w:r>
        <w:rPr>
          <w:rFonts w:eastAsia="仿宋_GB2312"/>
          <w:color w:val="000000"/>
          <w:sz w:val="32"/>
          <w:szCs w:val="32"/>
        </w:rPr>
        <w:t>实行多种形式的厂务公开</w:t>
      </w:r>
      <w:r>
        <w:rPr>
          <w:rFonts w:hint="eastAsia" w:eastAsia="仿宋_GB2312"/>
          <w:color w:val="000000"/>
          <w:sz w:val="32"/>
          <w:szCs w:val="32"/>
        </w:rPr>
        <w:t>，</w:t>
      </w:r>
      <w:r>
        <w:rPr>
          <w:rFonts w:eastAsia="仿宋_GB2312"/>
          <w:color w:val="000000"/>
          <w:sz w:val="32"/>
          <w:szCs w:val="32"/>
        </w:rPr>
        <w:t>公司制企业依法建立职工董事和职工监事制度；</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四</w:t>
      </w:r>
      <w:r>
        <w:rPr>
          <w:rFonts w:eastAsia="仿宋_GB2312"/>
          <w:color w:val="000000"/>
          <w:sz w:val="32"/>
          <w:szCs w:val="32"/>
        </w:rPr>
        <w:t>）注重劳动</w:t>
      </w:r>
      <w:r>
        <w:rPr>
          <w:rFonts w:hint="eastAsia" w:eastAsia="仿宋_GB2312"/>
          <w:color w:val="000000"/>
          <w:sz w:val="32"/>
          <w:szCs w:val="32"/>
        </w:rPr>
        <w:t>争议隐患</w:t>
      </w:r>
      <w:r>
        <w:rPr>
          <w:rFonts w:eastAsia="仿宋_GB2312"/>
          <w:color w:val="000000"/>
          <w:sz w:val="32"/>
          <w:szCs w:val="32"/>
        </w:rPr>
        <w:t>源头处理，</w:t>
      </w:r>
      <w:r>
        <w:rPr>
          <w:rFonts w:hint="eastAsia" w:eastAsia="仿宋_GB2312"/>
          <w:color w:val="000000"/>
          <w:sz w:val="32"/>
          <w:szCs w:val="32"/>
        </w:rPr>
        <w:t>具体</w:t>
      </w:r>
      <w:r>
        <w:rPr>
          <w:rFonts w:eastAsia="仿宋_GB2312"/>
          <w:color w:val="000000"/>
          <w:sz w:val="32"/>
          <w:szCs w:val="32"/>
        </w:rPr>
        <w:t>包括</w:t>
      </w:r>
      <w:r>
        <w:rPr>
          <w:rFonts w:hint="eastAsia" w:eastAsia="仿宋_GB2312"/>
          <w:color w:val="000000"/>
          <w:sz w:val="32"/>
          <w:szCs w:val="32"/>
        </w:rPr>
        <w:t>：积极开展构建和谐劳动关系相关工作，至少</w:t>
      </w:r>
      <w:r>
        <w:rPr>
          <w:rFonts w:eastAsia="仿宋_GB2312"/>
          <w:color w:val="000000"/>
          <w:sz w:val="32"/>
          <w:szCs w:val="32"/>
        </w:rPr>
        <w:t>有1名</w:t>
      </w:r>
      <w:r>
        <w:rPr>
          <w:rFonts w:hint="eastAsia" w:eastAsia="仿宋_GB2312"/>
          <w:color w:val="000000"/>
          <w:sz w:val="32"/>
          <w:szCs w:val="32"/>
        </w:rPr>
        <w:t>劳动关系工作</w:t>
      </w:r>
      <w:r>
        <w:rPr>
          <w:rFonts w:eastAsia="仿宋_GB2312"/>
          <w:color w:val="000000"/>
          <w:sz w:val="32"/>
          <w:szCs w:val="32"/>
        </w:rPr>
        <w:t>人员取得劳动关系协调员</w:t>
      </w:r>
      <w:r>
        <w:rPr>
          <w:rFonts w:hint="eastAsia" w:eastAsia="仿宋_GB2312"/>
          <w:color w:val="000000"/>
          <w:sz w:val="32"/>
          <w:szCs w:val="32"/>
        </w:rPr>
        <w:t>技能等级</w:t>
      </w:r>
      <w:r>
        <w:rPr>
          <w:rFonts w:eastAsia="仿宋_GB2312"/>
          <w:color w:val="000000"/>
          <w:sz w:val="32"/>
          <w:szCs w:val="32"/>
        </w:rPr>
        <w:t>证书</w:t>
      </w:r>
      <w:r>
        <w:rPr>
          <w:rFonts w:hint="eastAsia" w:eastAsia="仿宋_GB2312"/>
          <w:color w:val="000000"/>
          <w:sz w:val="32"/>
          <w:szCs w:val="32"/>
        </w:rPr>
        <w:t>，近24个月</w:t>
      </w:r>
      <w:r>
        <w:rPr>
          <w:rFonts w:eastAsia="仿宋_GB2312"/>
          <w:color w:val="000000"/>
          <w:sz w:val="32"/>
          <w:szCs w:val="32"/>
        </w:rPr>
        <w:t>未发生过劳动关系群体性事件或集体上访事件；</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五</w:t>
      </w:r>
      <w:r>
        <w:rPr>
          <w:rFonts w:eastAsia="仿宋_GB2312"/>
          <w:color w:val="000000"/>
          <w:sz w:val="32"/>
          <w:szCs w:val="32"/>
        </w:rPr>
        <w:t>）注重企业文化建设，</w:t>
      </w:r>
      <w:r>
        <w:rPr>
          <w:rFonts w:hint="eastAsia" w:eastAsia="仿宋_GB2312"/>
          <w:color w:val="000000"/>
          <w:sz w:val="32"/>
          <w:szCs w:val="32"/>
        </w:rPr>
        <w:t>具体</w:t>
      </w:r>
      <w:r>
        <w:rPr>
          <w:rFonts w:eastAsia="仿宋_GB2312"/>
          <w:color w:val="000000"/>
          <w:sz w:val="32"/>
          <w:szCs w:val="32"/>
        </w:rPr>
        <w:t>包括</w:t>
      </w:r>
      <w:r>
        <w:rPr>
          <w:rFonts w:hint="eastAsia" w:eastAsia="仿宋_GB2312"/>
          <w:color w:val="000000"/>
          <w:sz w:val="32"/>
          <w:szCs w:val="32"/>
        </w:rPr>
        <w:t>：</w:t>
      </w:r>
      <w:r>
        <w:rPr>
          <w:rFonts w:eastAsia="仿宋_GB2312"/>
          <w:color w:val="000000"/>
          <w:sz w:val="32"/>
          <w:szCs w:val="32"/>
        </w:rPr>
        <w:t>建立健全</w:t>
      </w:r>
      <w:r>
        <w:rPr>
          <w:rFonts w:hint="eastAsia" w:eastAsia="仿宋_GB2312"/>
          <w:color w:val="000000"/>
          <w:sz w:val="32"/>
          <w:szCs w:val="32"/>
        </w:rPr>
        <w:t>职工保障</w:t>
      </w:r>
      <w:r>
        <w:rPr>
          <w:rFonts w:eastAsia="仿宋_GB2312"/>
          <w:color w:val="000000"/>
          <w:sz w:val="32"/>
          <w:szCs w:val="32"/>
        </w:rPr>
        <w:t>制度</w:t>
      </w:r>
      <w:r>
        <w:rPr>
          <w:rFonts w:hint="eastAsia" w:eastAsia="仿宋_GB2312"/>
          <w:color w:val="000000"/>
          <w:sz w:val="32"/>
          <w:szCs w:val="32"/>
        </w:rPr>
        <w:t>，开展困难职工帮扶，定期集中组织开展职工文体活动和人文关怀活动</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第五条</w:t>
      </w:r>
      <w:r>
        <w:rPr>
          <w:rFonts w:hint="eastAsia" w:hAnsi="Times New Roman" w:eastAsia="黑体"/>
          <w:color w:val="000000"/>
          <w:sz w:val="32"/>
          <w:szCs w:val="32"/>
        </w:rPr>
        <w:t xml:space="preserve">  </w:t>
      </w:r>
      <w:r>
        <w:rPr>
          <w:rFonts w:eastAsia="仿宋_GB2312"/>
          <w:color w:val="000000"/>
          <w:sz w:val="32"/>
          <w:szCs w:val="32"/>
        </w:rPr>
        <w:t>用人单位申报市级和谐企业</w:t>
      </w:r>
      <w:r>
        <w:rPr>
          <w:rFonts w:hint="eastAsia" w:eastAsia="仿宋_GB2312"/>
          <w:color w:val="000000"/>
          <w:sz w:val="32"/>
          <w:szCs w:val="32"/>
        </w:rPr>
        <w:t>，应具备</w:t>
      </w:r>
      <w:r>
        <w:rPr>
          <w:rFonts w:eastAsia="仿宋_GB2312"/>
          <w:color w:val="000000"/>
          <w:sz w:val="32"/>
          <w:szCs w:val="32"/>
        </w:rPr>
        <w:t>以下条件：</w:t>
      </w:r>
    </w:p>
    <w:p>
      <w:pPr>
        <w:spacing w:line="600" w:lineRule="exact"/>
        <w:ind w:firstLine="640" w:firstLineChars="200"/>
        <w:rPr>
          <w:rFonts w:eastAsia="仿宋_GB2312"/>
          <w:color w:val="000000"/>
          <w:sz w:val="32"/>
          <w:szCs w:val="32"/>
        </w:rPr>
      </w:pPr>
      <w:r>
        <w:rPr>
          <w:rFonts w:eastAsia="仿宋_GB2312"/>
          <w:color w:val="000000"/>
          <w:sz w:val="32"/>
          <w:szCs w:val="32"/>
        </w:rPr>
        <w:t>（一）被命名为区级和谐企业满</w:t>
      </w:r>
      <w:r>
        <w:rPr>
          <w:rFonts w:hint="eastAsia" w:eastAsia="仿宋_GB2312"/>
          <w:color w:val="000000"/>
          <w:sz w:val="32"/>
          <w:szCs w:val="32"/>
        </w:rPr>
        <w:t>2</w:t>
      </w:r>
      <w:r>
        <w:rPr>
          <w:rFonts w:eastAsia="仿宋_GB2312"/>
          <w:color w:val="000000"/>
          <w:sz w:val="32"/>
          <w:szCs w:val="32"/>
        </w:rPr>
        <w:t>年；</w:t>
      </w:r>
    </w:p>
    <w:p>
      <w:pPr>
        <w:spacing w:line="600" w:lineRule="exact"/>
        <w:ind w:firstLine="640" w:firstLineChars="200"/>
        <w:rPr>
          <w:rFonts w:eastAsia="仿宋_GB2312"/>
          <w:color w:val="000000"/>
          <w:sz w:val="32"/>
          <w:szCs w:val="32"/>
        </w:rPr>
      </w:pPr>
      <w:r>
        <w:rPr>
          <w:rFonts w:hint="eastAsia" w:eastAsia="仿宋_GB2312"/>
          <w:color w:val="000000"/>
          <w:sz w:val="32"/>
          <w:szCs w:val="32"/>
        </w:rPr>
        <w:t>（二）具有一定用工规模和代表性，用工人数一般应在25人以上；</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三</w:t>
      </w:r>
      <w:r>
        <w:rPr>
          <w:rFonts w:eastAsia="仿宋_GB2312"/>
          <w:color w:val="000000"/>
          <w:sz w:val="32"/>
          <w:szCs w:val="32"/>
        </w:rPr>
        <w:t>）建立党组织，并能充分发挥作用；</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四</w:t>
      </w:r>
      <w:r>
        <w:rPr>
          <w:rFonts w:eastAsia="仿宋_GB2312"/>
          <w:color w:val="000000"/>
          <w:sz w:val="32"/>
          <w:szCs w:val="32"/>
        </w:rPr>
        <w:t>）近</w:t>
      </w:r>
      <w:r>
        <w:rPr>
          <w:rFonts w:hint="eastAsia" w:eastAsia="仿宋_GB2312"/>
          <w:color w:val="000000"/>
          <w:sz w:val="32"/>
          <w:szCs w:val="32"/>
        </w:rPr>
        <w:t>36</w:t>
      </w:r>
      <w:r>
        <w:rPr>
          <w:rFonts w:eastAsia="仿宋_GB2312"/>
          <w:color w:val="000000"/>
          <w:sz w:val="32"/>
          <w:szCs w:val="32"/>
        </w:rPr>
        <w:t>个月无劳动保障违法违规</w:t>
      </w:r>
      <w:r>
        <w:rPr>
          <w:rFonts w:hint="eastAsia" w:eastAsia="仿宋_GB2312"/>
          <w:color w:val="000000"/>
          <w:sz w:val="32"/>
          <w:szCs w:val="32"/>
        </w:rPr>
        <w:t>行为、经劳动人事争议仲裁机构审理的案件涉及职工不超过10人且不超过企业用工总数的3%；</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五</w:t>
      </w:r>
      <w:r>
        <w:rPr>
          <w:rFonts w:eastAsia="仿宋_GB2312"/>
          <w:color w:val="000000"/>
          <w:sz w:val="32"/>
          <w:szCs w:val="32"/>
        </w:rPr>
        <w:t>）</w:t>
      </w:r>
      <w:r>
        <w:rPr>
          <w:rFonts w:hint="eastAsia" w:eastAsia="仿宋_GB2312"/>
          <w:color w:val="000000"/>
          <w:sz w:val="32"/>
          <w:szCs w:val="32"/>
        </w:rPr>
        <w:t>建立劳动关系预警制度，职工诉求表达制度健全、渠道畅通；</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（六）建立与企业生产经营特点相适应、经济效益和劳动生产率挂钩的工资决定和正常增长机制，建立基于岗位价值、兼顾公平效率的企业内部分配制度；</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七</w:t>
      </w:r>
      <w:r>
        <w:rPr>
          <w:rFonts w:eastAsia="仿宋_GB2312"/>
          <w:color w:val="000000"/>
          <w:sz w:val="32"/>
          <w:szCs w:val="32"/>
        </w:rPr>
        <w:t>）签订集体合同和工资集体协议，并依法进行备案；</w:t>
      </w:r>
    </w:p>
    <w:p>
      <w:pPr>
        <w:spacing w:line="600" w:lineRule="exact"/>
        <w:ind w:firstLine="640" w:firstLineChars="200"/>
        <w:rPr>
          <w:rFonts w:eastAsia="仿宋_GB2312"/>
          <w:color w:val="000000"/>
          <w:sz w:val="32"/>
          <w:szCs w:val="32"/>
        </w:rPr>
      </w:pPr>
      <w:r>
        <w:rPr>
          <w:rFonts w:hint="eastAsia" w:eastAsia="仿宋_GB2312"/>
          <w:color w:val="000000"/>
          <w:sz w:val="32"/>
          <w:szCs w:val="32"/>
        </w:rPr>
        <w:t>（八）</w:t>
      </w:r>
      <w:r>
        <w:rPr>
          <w:rFonts w:eastAsia="仿宋_GB2312"/>
          <w:color w:val="000000"/>
          <w:sz w:val="32"/>
          <w:szCs w:val="32"/>
        </w:rPr>
        <w:t>重视文化建设，注重人文关怀，</w:t>
      </w:r>
      <w:r>
        <w:rPr>
          <w:rFonts w:hint="eastAsia" w:eastAsia="仿宋_GB2312"/>
          <w:color w:val="000000"/>
          <w:sz w:val="32"/>
          <w:szCs w:val="32"/>
        </w:rPr>
        <w:t>有职工文体活动场所并正常开放，</w:t>
      </w:r>
      <w:r>
        <w:rPr>
          <w:rFonts w:eastAsia="仿宋_GB2312"/>
          <w:color w:val="000000"/>
          <w:sz w:val="32"/>
          <w:szCs w:val="32"/>
        </w:rPr>
        <w:t>企业具有较强凝聚力</w:t>
      </w:r>
      <w:r>
        <w:rPr>
          <w:rFonts w:hint="eastAsia"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九</w:t>
      </w:r>
      <w:r>
        <w:rPr>
          <w:rFonts w:eastAsia="仿宋_GB2312"/>
          <w:color w:val="000000"/>
          <w:sz w:val="32"/>
          <w:szCs w:val="32"/>
        </w:rPr>
        <w:t>）</w:t>
      </w:r>
      <w:r>
        <w:rPr>
          <w:rFonts w:hint="eastAsia" w:eastAsia="仿宋_GB2312"/>
          <w:color w:val="000000"/>
          <w:sz w:val="32"/>
          <w:szCs w:val="32"/>
        </w:rPr>
        <w:t>职工劳动关系满意度测评90分以上</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十</w:t>
      </w:r>
      <w:r>
        <w:rPr>
          <w:rFonts w:eastAsia="仿宋_GB2312"/>
          <w:color w:val="000000"/>
          <w:sz w:val="32"/>
          <w:szCs w:val="32"/>
        </w:rPr>
        <w:t>）市级和谐企业应</w:t>
      </w:r>
      <w:r>
        <w:rPr>
          <w:rFonts w:hint="eastAsia" w:eastAsia="仿宋_GB2312"/>
          <w:color w:val="000000"/>
          <w:sz w:val="32"/>
          <w:szCs w:val="32"/>
        </w:rPr>
        <w:t>具备</w:t>
      </w:r>
      <w:r>
        <w:rPr>
          <w:rFonts w:eastAsia="仿宋_GB2312"/>
          <w:color w:val="000000"/>
          <w:sz w:val="32"/>
          <w:szCs w:val="32"/>
        </w:rPr>
        <w:t>的其他条件。</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第六条</w:t>
      </w:r>
      <w:r>
        <w:rPr>
          <w:rFonts w:hint="eastAsia" w:hAnsi="Times New Roman" w:eastAsia="黑体"/>
          <w:color w:val="000000"/>
          <w:sz w:val="32"/>
          <w:szCs w:val="32"/>
        </w:rPr>
        <w:t xml:space="preserve">  </w:t>
      </w:r>
      <w:r>
        <w:rPr>
          <w:rFonts w:hint="eastAsia" w:eastAsia="仿宋_GB2312"/>
          <w:color w:val="000000"/>
          <w:sz w:val="32"/>
          <w:szCs w:val="32"/>
        </w:rPr>
        <w:t>申报</w:t>
      </w:r>
      <w:r>
        <w:rPr>
          <w:rFonts w:eastAsia="仿宋_GB2312"/>
          <w:color w:val="000000"/>
          <w:sz w:val="32"/>
          <w:szCs w:val="32"/>
        </w:rPr>
        <w:t>和谐园区</w:t>
      </w:r>
      <w:r>
        <w:rPr>
          <w:rFonts w:hint="eastAsia" w:eastAsia="仿宋_GB2312"/>
          <w:color w:val="000000"/>
          <w:sz w:val="32"/>
          <w:szCs w:val="32"/>
        </w:rPr>
        <w:t>的，应具备</w:t>
      </w:r>
      <w:r>
        <w:rPr>
          <w:rFonts w:eastAsia="仿宋_GB2312"/>
          <w:color w:val="000000"/>
          <w:sz w:val="32"/>
          <w:szCs w:val="32"/>
        </w:rPr>
        <w:t>以下条件：</w:t>
      </w:r>
    </w:p>
    <w:p>
      <w:pPr>
        <w:spacing w:line="600" w:lineRule="exact"/>
        <w:ind w:firstLine="640" w:firstLineChars="200"/>
        <w:rPr>
          <w:rFonts w:eastAsia="仿宋_GB2312"/>
          <w:color w:val="000000"/>
          <w:sz w:val="32"/>
          <w:szCs w:val="32"/>
        </w:rPr>
      </w:pPr>
      <w:r>
        <w:rPr>
          <w:rFonts w:ascii="Times New Roman" w:hAnsi="Times New Roman" w:eastAsia="仿宋_GB2312" w:cs="Times New Roman"/>
          <w:color w:val="000000"/>
          <w:sz w:val="32"/>
          <w:szCs w:val="32"/>
        </w:rPr>
        <w:t>（一）依法建立工会组织、雇主工作组织和协调劳动关系三方会议制度</w:t>
      </w:r>
      <w:r>
        <w:rPr>
          <w:rFonts w:hint="eastAsia" w:ascii="Times New Roman" w:hAnsi="Times New Roman" w:eastAsia="仿宋_GB2312" w:cs="Times New Roman"/>
          <w:color w:val="000000"/>
          <w:sz w:val="32"/>
          <w:szCs w:val="32"/>
        </w:rPr>
        <w:t>，能够为</w:t>
      </w:r>
      <w:r>
        <w:rPr>
          <w:rFonts w:ascii="Times New Roman" w:hAnsi="Times New Roman" w:eastAsia="仿宋_GB2312" w:cs="Times New Roman"/>
          <w:color w:val="000000"/>
          <w:sz w:val="32"/>
          <w:szCs w:val="32"/>
        </w:rPr>
        <w:t>园区内</w:t>
      </w:r>
      <w:r>
        <w:rPr>
          <w:rFonts w:hint="eastAsia" w:ascii="Times New Roman" w:hAnsi="Times New Roman" w:eastAsia="仿宋_GB2312" w:cs="Times New Roman"/>
          <w:color w:val="000000"/>
          <w:sz w:val="32"/>
          <w:szCs w:val="32"/>
        </w:rPr>
        <w:t>企业提供各类劳动关系服务</w:t>
      </w:r>
      <w:r>
        <w:rPr>
          <w:rFonts w:ascii="Times New Roman" w:hAnsi="Times New Roman" w:eastAsia="仿宋_GB2312" w:cs="Times New Roman"/>
          <w:color w:val="000000"/>
          <w:sz w:val="32"/>
          <w:szCs w:val="32"/>
        </w:rPr>
        <w:t>；</w:t>
      </w:r>
    </w:p>
    <w:p>
      <w:pPr>
        <w:spacing w:line="600" w:lineRule="exact"/>
        <w:ind w:firstLine="640" w:firstLineChars="200"/>
        <w:rPr>
          <w:rFonts w:eastAsia="仿宋_GB2312"/>
          <w:color w:val="000000"/>
          <w:sz w:val="32"/>
          <w:szCs w:val="32"/>
        </w:rPr>
      </w:pPr>
      <w:r>
        <w:rPr>
          <w:rFonts w:ascii="Times New Roman" w:hAnsi="Times New Roman" w:eastAsia="仿宋_GB2312" w:cs="Times New Roman"/>
          <w:color w:val="000000"/>
          <w:sz w:val="32"/>
          <w:szCs w:val="32"/>
        </w:rPr>
        <w:t>（二）建立劳动人事争议调解机制和矛盾化解机制，近24个月未发生过劳动关系群体性事件；</w:t>
      </w:r>
    </w:p>
    <w:p>
      <w:pPr>
        <w:spacing w:line="600" w:lineRule="exact"/>
        <w:ind w:firstLine="640" w:firstLineChars="200"/>
        <w:rPr>
          <w:rFonts w:eastAsia="仿宋_GB2312"/>
          <w:color w:val="000000"/>
          <w:sz w:val="32"/>
          <w:szCs w:val="32"/>
        </w:rPr>
      </w:pPr>
      <w:r>
        <w:rPr>
          <w:rFonts w:ascii="Times New Roman" w:hAnsi="Times New Roman" w:eastAsia="仿宋_GB2312" w:cs="Times New Roman"/>
          <w:color w:val="000000"/>
          <w:sz w:val="32"/>
          <w:szCs w:val="32"/>
        </w:rPr>
        <w:t>（三）园区内企业积极开展创建活动，50%以上的企业被命名为区级以上和谐企业。</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第七条</w:t>
      </w:r>
      <w:r>
        <w:rPr>
          <w:rFonts w:eastAsia="仿宋_GB2312"/>
          <w:color w:val="000000"/>
          <w:sz w:val="32"/>
          <w:szCs w:val="32"/>
        </w:rPr>
        <w:t xml:space="preserve">  市、区级和谐企业创建活动及和谐园区创建活动开展年度（以下简</w:t>
      </w:r>
      <w:r>
        <w:rPr>
          <w:rFonts w:hint="eastAsia" w:ascii="Times New Roman" w:hAnsi="Times New Roman" w:eastAsia="仿宋_GB2312" w:cs="仿宋_GB2312"/>
          <w:color w:val="000000"/>
          <w:sz w:val="32"/>
          <w:szCs w:val="32"/>
        </w:rPr>
        <w:t>称“活动开展年度”</w:t>
      </w:r>
      <w:r>
        <w:rPr>
          <w:rFonts w:eastAsia="仿宋_GB2312"/>
          <w:color w:val="000000"/>
          <w:sz w:val="32"/>
          <w:szCs w:val="32"/>
        </w:rPr>
        <w:t>）的</w:t>
      </w:r>
      <w:r>
        <w:rPr>
          <w:rFonts w:hint="eastAsia" w:eastAsia="仿宋_GB2312"/>
          <w:color w:val="000000"/>
          <w:sz w:val="32"/>
          <w:szCs w:val="32"/>
        </w:rPr>
        <w:t>第三季度</w:t>
      </w:r>
      <w:r>
        <w:rPr>
          <w:rFonts w:eastAsia="仿宋_GB2312"/>
          <w:color w:val="000000"/>
          <w:sz w:val="32"/>
          <w:szCs w:val="32"/>
        </w:rPr>
        <w:t>，用人单位、园区按照自愿参与原则，向所在地的区协调劳动关系三方会议办公室提交申报材料。</w:t>
      </w:r>
    </w:p>
    <w:p>
      <w:pPr>
        <w:spacing w:line="600" w:lineRule="exact"/>
        <w:ind w:firstLine="640" w:firstLineChars="200"/>
        <w:rPr>
          <w:rFonts w:eastAsia="仿宋_GB2312"/>
          <w:color w:val="000000"/>
          <w:sz w:val="32"/>
          <w:szCs w:val="32"/>
        </w:rPr>
      </w:pPr>
      <w:r>
        <w:rPr>
          <w:rFonts w:eastAsia="仿宋_GB2312"/>
          <w:color w:val="000000"/>
          <w:sz w:val="32"/>
          <w:szCs w:val="32"/>
        </w:rPr>
        <w:t>跨地区生产经营的用人单位向其主要办事机构所在地的区协调劳动关系三方会议办公室提交申报材料。</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第八条</w:t>
      </w:r>
      <w:r>
        <w:rPr>
          <w:rFonts w:eastAsia="仿宋_GB2312"/>
          <w:color w:val="000000"/>
          <w:sz w:val="32"/>
          <w:szCs w:val="32"/>
        </w:rPr>
        <w:t xml:space="preserve">  申报区级和谐企业的用人单位</w:t>
      </w:r>
      <w:r>
        <w:rPr>
          <w:rFonts w:hint="eastAsia" w:eastAsia="仿宋_GB2312"/>
          <w:color w:val="000000"/>
          <w:sz w:val="32"/>
          <w:szCs w:val="32"/>
        </w:rPr>
        <w:t>，</w:t>
      </w:r>
      <w:r>
        <w:rPr>
          <w:rFonts w:eastAsia="仿宋_GB2312"/>
          <w:color w:val="000000"/>
          <w:sz w:val="32"/>
          <w:szCs w:val="32"/>
        </w:rPr>
        <w:t>应当提交以下材料：</w:t>
      </w:r>
    </w:p>
    <w:p>
      <w:pPr>
        <w:spacing w:line="600" w:lineRule="exact"/>
        <w:ind w:firstLine="640" w:firstLineChars="200"/>
        <w:rPr>
          <w:rFonts w:eastAsia="仿宋_GB2312"/>
          <w:color w:val="000000"/>
          <w:sz w:val="32"/>
          <w:szCs w:val="32"/>
        </w:rPr>
      </w:pPr>
      <w:r>
        <w:rPr>
          <w:rFonts w:eastAsia="仿宋_GB2312"/>
          <w:color w:val="000000"/>
          <w:sz w:val="32"/>
          <w:szCs w:val="32"/>
        </w:rPr>
        <w:t>（一）《区级劳动关系和谐企业申报表》一式三份；</w:t>
      </w:r>
    </w:p>
    <w:p>
      <w:pPr>
        <w:spacing w:line="600" w:lineRule="exact"/>
        <w:ind w:firstLine="640" w:firstLineChars="200"/>
        <w:rPr>
          <w:rFonts w:eastAsia="仿宋_GB2312"/>
          <w:color w:val="000000"/>
          <w:sz w:val="32"/>
          <w:szCs w:val="32"/>
        </w:rPr>
      </w:pPr>
      <w:r>
        <w:rPr>
          <w:rFonts w:eastAsia="仿宋_GB2312"/>
          <w:color w:val="000000"/>
          <w:sz w:val="32"/>
          <w:szCs w:val="32"/>
        </w:rPr>
        <w:t>（二）营业执照副本或民办非企业单位登记证书复印件一式两份；</w:t>
      </w:r>
    </w:p>
    <w:p>
      <w:pPr>
        <w:spacing w:line="600" w:lineRule="exact"/>
        <w:ind w:firstLine="640" w:firstLineChars="200"/>
        <w:rPr>
          <w:rFonts w:eastAsia="仿宋_GB2312"/>
          <w:color w:val="000000"/>
          <w:sz w:val="32"/>
          <w:szCs w:val="32"/>
        </w:rPr>
      </w:pPr>
      <w:r>
        <w:rPr>
          <w:rFonts w:eastAsia="仿宋_GB2312"/>
          <w:color w:val="000000"/>
          <w:sz w:val="32"/>
          <w:szCs w:val="32"/>
        </w:rPr>
        <w:t>（三）集体合同或工资集体协议文本以及审查意见书复印件各一式两份；</w:t>
      </w:r>
    </w:p>
    <w:p>
      <w:pPr>
        <w:spacing w:line="600" w:lineRule="exact"/>
        <w:ind w:firstLine="640" w:firstLineChars="200"/>
        <w:rPr>
          <w:rFonts w:eastAsia="仿宋_GB2312"/>
          <w:color w:val="000000"/>
          <w:sz w:val="32"/>
          <w:szCs w:val="32"/>
        </w:rPr>
      </w:pPr>
      <w:r>
        <w:rPr>
          <w:rFonts w:eastAsia="仿宋_GB2312"/>
          <w:color w:val="000000"/>
          <w:sz w:val="32"/>
          <w:szCs w:val="32"/>
        </w:rPr>
        <w:t>（四）劳动关系协调员证书复印件</w:t>
      </w:r>
      <w:r>
        <w:rPr>
          <w:rFonts w:hint="eastAsia" w:eastAsia="仿宋_GB2312"/>
          <w:color w:val="000000"/>
          <w:sz w:val="32"/>
          <w:szCs w:val="32"/>
        </w:rPr>
        <w:t>以及在本单位的任职证明</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（五）公司制企业需提供公司章程和职代会选举职工董事、职工监事的决议复印件；</w:t>
      </w:r>
    </w:p>
    <w:p>
      <w:pPr>
        <w:spacing w:line="600" w:lineRule="exact"/>
        <w:ind w:firstLine="640" w:firstLineChars="200"/>
        <w:rPr>
          <w:rFonts w:eastAsia="仿宋_GB2312"/>
          <w:color w:val="000000"/>
          <w:sz w:val="32"/>
          <w:szCs w:val="32"/>
        </w:rPr>
      </w:pPr>
      <w:r>
        <w:rPr>
          <w:rFonts w:eastAsia="仿宋_GB2312"/>
          <w:color w:val="000000"/>
          <w:sz w:val="32"/>
          <w:szCs w:val="32"/>
        </w:rPr>
        <w:t>（六）</w:t>
      </w:r>
      <w:r>
        <w:rPr>
          <w:rFonts w:hint="eastAsia" w:eastAsia="仿宋_GB2312"/>
          <w:color w:val="000000"/>
          <w:sz w:val="32"/>
          <w:szCs w:val="32"/>
        </w:rPr>
        <w:t>本单位职工（代表）大会实施办法（细则）；</w:t>
      </w:r>
    </w:p>
    <w:p>
      <w:pPr>
        <w:spacing w:line="600" w:lineRule="exact"/>
        <w:ind w:firstLine="640" w:firstLineChars="200"/>
        <w:rPr>
          <w:rFonts w:eastAsia="仿宋_GB2312"/>
          <w:color w:val="000000"/>
          <w:sz w:val="32"/>
          <w:szCs w:val="32"/>
        </w:rPr>
      </w:pPr>
      <w:r>
        <w:rPr>
          <w:rFonts w:eastAsia="仿宋_GB2312"/>
          <w:color w:val="000000"/>
          <w:sz w:val="32"/>
          <w:szCs w:val="32"/>
        </w:rPr>
        <w:t>（七）申报区级和谐企业的报告，内容应包括企业基本情况、劳动用工管理现状、企业构建和谐劳动关系的做法和措施等；</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八</w:t>
      </w:r>
      <w:r>
        <w:rPr>
          <w:rFonts w:eastAsia="仿宋_GB2312"/>
          <w:color w:val="000000"/>
          <w:sz w:val="32"/>
          <w:szCs w:val="32"/>
        </w:rPr>
        <w:t>）需要提交的其他材料。</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第九条</w:t>
      </w:r>
      <w:r>
        <w:rPr>
          <w:rFonts w:eastAsia="仿宋_GB2312"/>
          <w:color w:val="000000"/>
          <w:sz w:val="32"/>
          <w:szCs w:val="32"/>
        </w:rPr>
        <w:t xml:space="preserve">  申报市级和谐企业的用人单位</w:t>
      </w:r>
      <w:r>
        <w:rPr>
          <w:rFonts w:hint="eastAsia" w:eastAsia="仿宋_GB2312"/>
          <w:color w:val="000000"/>
          <w:sz w:val="32"/>
          <w:szCs w:val="32"/>
        </w:rPr>
        <w:t>，</w:t>
      </w:r>
      <w:r>
        <w:rPr>
          <w:rFonts w:eastAsia="仿宋_GB2312"/>
          <w:color w:val="000000"/>
          <w:sz w:val="32"/>
          <w:szCs w:val="32"/>
        </w:rPr>
        <w:t>应当提交以下材料：</w:t>
      </w:r>
    </w:p>
    <w:p>
      <w:pPr>
        <w:spacing w:line="600" w:lineRule="exact"/>
        <w:ind w:firstLine="640" w:firstLineChars="200"/>
        <w:rPr>
          <w:rFonts w:eastAsia="仿宋_GB2312"/>
          <w:color w:val="000000"/>
          <w:sz w:val="32"/>
          <w:szCs w:val="32"/>
        </w:rPr>
      </w:pPr>
      <w:r>
        <w:rPr>
          <w:rFonts w:eastAsia="仿宋_GB2312"/>
          <w:color w:val="000000"/>
          <w:sz w:val="32"/>
          <w:szCs w:val="32"/>
        </w:rPr>
        <w:t>（一）《市级劳动关系和谐企业申报表》一式三份；</w:t>
      </w:r>
    </w:p>
    <w:p>
      <w:pPr>
        <w:spacing w:line="600" w:lineRule="exact"/>
        <w:ind w:firstLine="640" w:firstLineChars="200"/>
        <w:rPr>
          <w:rFonts w:eastAsia="仿宋_GB2312"/>
          <w:color w:val="000000"/>
          <w:sz w:val="32"/>
          <w:szCs w:val="32"/>
        </w:rPr>
      </w:pPr>
      <w:r>
        <w:rPr>
          <w:rFonts w:eastAsia="仿宋_GB2312"/>
          <w:color w:val="000000"/>
          <w:sz w:val="32"/>
          <w:szCs w:val="32"/>
        </w:rPr>
        <w:t>（二）营业执照副本或民办非企业单位登记证书复印件一式两份；</w:t>
      </w:r>
    </w:p>
    <w:p>
      <w:pPr>
        <w:spacing w:line="600" w:lineRule="exact"/>
        <w:ind w:firstLine="640" w:firstLineChars="200"/>
        <w:rPr>
          <w:rFonts w:eastAsia="仿宋_GB2312"/>
          <w:color w:val="000000"/>
          <w:sz w:val="32"/>
          <w:szCs w:val="32"/>
        </w:rPr>
      </w:pPr>
      <w:r>
        <w:rPr>
          <w:rFonts w:eastAsia="仿宋_GB2312"/>
          <w:color w:val="000000"/>
          <w:sz w:val="32"/>
          <w:szCs w:val="32"/>
        </w:rPr>
        <w:t>（三）集体合同和工资集体协议文本，以及审查意见书复印件各一式两份；</w:t>
      </w:r>
    </w:p>
    <w:p>
      <w:pPr>
        <w:spacing w:line="600" w:lineRule="exact"/>
        <w:ind w:firstLine="640" w:firstLineChars="200"/>
        <w:rPr>
          <w:rFonts w:eastAsia="仿宋_GB2312"/>
          <w:color w:val="000000"/>
          <w:sz w:val="32"/>
          <w:szCs w:val="32"/>
        </w:rPr>
      </w:pPr>
      <w:r>
        <w:rPr>
          <w:rFonts w:eastAsia="仿宋_GB2312"/>
          <w:color w:val="000000"/>
          <w:sz w:val="32"/>
          <w:szCs w:val="32"/>
        </w:rPr>
        <w:t>（四）劳动关系协调员证书复印件</w:t>
      </w:r>
      <w:r>
        <w:rPr>
          <w:rFonts w:hint="eastAsia" w:eastAsia="仿宋_GB2312"/>
          <w:color w:val="000000"/>
          <w:sz w:val="32"/>
          <w:szCs w:val="32"/>
        </w:rPr>
        <w:t>以及在本单位的任职证明</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（五）公司制企业需提供公司章程和职代会选举职工董事、职工监事的决议复印件</w:t>
      </w:r>
      <w:r>
        <w:rPr>
          <w:rFonts w:hint="eastAsia" w:eastAsia="仿宋_GB2312"/>
          <w:color w:val="000000"/>
          <w:sz w:val="32"/>
          <w:szCs w:val="32"/>
        </w:rPr>
        <w:t>；</w:t>
      </w:r>
    </w:p>
    <w:p>
      <w:pPr>
        <w:spacing w:line="600" w:lineRule="exact"/>
        <w:ind w:firstLine="640" w:firstLineChars="200"/>
        <w:rPr>
          <w:rFonts w:eastAsia="仿宋_GB2312"/>
          <w:color w:val="000000"/>
          <w:sz w:val="32"/>
          <w:szCs w:val="32"/>
        </w:rPr>
      </w:pPr>
      <w:r>
        <w:rPr>
          <w:rFonts w:eastAsia="仿宋_GB2312"/>
          <w:color w:val="000000"/>
          <w:sz w:val="32"/>
          <w:szCs w:val="32"/>
        </w:rPr>
        <w:t>（六）</w:t>
      </w:r>
      <w:r>
        <w:rPr>
          <w:rFonts w:hint="eastAsia" w:eastAsia="仿宋_GB2312"/>
          <w:color w:val="000000"/>
          <w:sz w:val="32"/>
          <w:szCs w:val="32"/>
        </w:rPr>
        <w:t>本单位职工（代表）大会实施办法（细则）；</w:t>
      </w:r>
    </w:p>
    <w:p>
      <w:pPr>
        <w:spacing w:line="600" w:lineRule="exact"/>
        <w:ind w:firstLine="640" w:firstLineChars="200"/>
        <w:rPr>
          <w:rFonts w:eastAsia="仿宋_GB2312"/>
          <w:color w:val="000000"/>
          <w:sz w:val="32"/>
          <w:szCs w:val="32"/>
        </w:rPr>
      </w:pPr>
      <w:r>
        <w:rPr>
          <w:rFonts w:eastAsia="仿宋_GB2312"/>
          <w:color w:val="000000"/>
          <w:sz w:val="32"/>
          <w:szCs w:val="32"/>
        </w:rPr>
        <w:t>（七）成立党组织的相关材料；</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八</w:t>
      </w:r>
      <w:r>
        <w:rPr>
          <w:rFonts w:eastAsia="仿宋_GB2312"/>
          <w:color w:val="000000"/>
          <w:sz w:val="32"/>
          <w:szCs w:val="32"/>
        </w:rPr>
        <w:t>）申报市级和谐企业的报告，内容应包括企业基本情况、劳动用工管理现状、企业构建和谐劳动关系的做法和措施、可复制可推广的相关经验等；</w:t>
      </w:r>
    </w:p>
    <w:p>
      <w:pPr>
        <w:spacing w:line="600" w:lineRule="exact"/>
        <w:ind w:firstLine="640" w:firstLineChars="200"/>
        <w:rPr>
          <w:rFonts w:eastAsia="仿宋_GB2312"/>
          <w:color w:val="000000"/>
          <w:sz w:val="32"/>
          <w:szCs w:val="32"/>
        </w:rPr>
      </w:pPr>
      <w:r>
        <w:rPr>
          <w:rFonts w:eastAsia="仿宋_GB2312"/>
          <w:color w:val="000000"/>
          <w:sz w:val="32"/>
          <w:szCs w:val="32"/>
        </w:rPr>
        <w:t>（</w:t>
      </w:r>
      <w:r>
        <w:rPr>
          <w:rFonts w:hint="eastAsia" w:eastAsia="仿宋_GB2312"/>
          <w:color w:val="000000"/>
          <w:sz w:val="32"/>
          <w:szCs w:val="32"/>
        </w:rPr>
        <w:t>九</w:t>
      </w:r>
      <w:r>
        <w:rPr>
          <w:rFonts w:eastAsia="仿宋_GB2312"/>
          <w:color w:val="000000"/>
          <w:sz w:val="32"/>
          <w:szCs w:val="32"/>
        </w:rPr>
        <w:t>）需要提交的其他材料。</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申报和谐园区的</w:t>
      </w:r>
      <w:r>
        <w:rPr>
          <w:rFonts w:hint="eastAsia" w:eastAsia="仿宋_GB2312"/>
          <w:color w:val="000000"/>
          <w:sz w:val="32"/>
          <w:szCs w:val="32"/>
        </w:rPr>
        <w:t>，</w:t>
      </w:r>
      <w:r>
        <w:rPr>
          <w:rFonts w:eastAsia="仿宋_GB2312"/>
          <w:color w:val="000000"/>
          <w:sz w:val="32"/>
          <w:szCs w:val="32"/>
        </w:rPr>
        <w:t>应当提交以下材料：</w:t>
      </w:r>
    </w:p>
    <w:p>
      <w:pPr>
        <w:spacing w:line="600" w:lineRule="exact"/>
        <w:ind w:firstLine="640" w:firstLineChars="200"/>
        <w:rPr>
          <w:rFonts w:eastAsia="仿宋_GB2312"/>
          <w:color w:val="000000"/>
          <w:sz w:val="32"/>
          <w:szCs w:val="32"/>
        </w:rPr>
      </w:pPr>
      <w:r>
        <w:rPr>
          <w:rFonts w:eastAsia="仿宋_GB2312"/>
          <w:color w:val="000000"/>
          <w:sz w:val="32"/>
          <w:szCs w:val="32"/>
        </w:rPr>
        <w:t>（一）《天津市劳动关系和谐园区申报表》；</w:t>
      </w:r>
    </w:p>
    <w:p>
      <w:pPr>
        <w:spacing w:line="600" w:lineRule="exact"/>
        <w:ind w:firstLine="640" w:firstLineChars="200"/>
        <w:rPr>
          <w:rFonts w:eastAsia="仿宋_GB2312"/>
          <w:color w:val="000000"/>
          <w:sz w:val="32"/>
          <w:szCs w:val="32"/>
        </w:rPr>
      </w:pPr>
      <w:r>
        <w:rPr>
          <w:rFonts w:eastAsia="仿宋_GB2312"/>
          <w:color w:val="000000"/>
          <w:sz w:val="32"/>
          <w:szCs w:val="32"/>
        </w:rPr>
        <w:t>（二）园区内企业名单、被命名为区级和市级和谐企业名单；</w:t>
      </w:r>
    </w:p>
    <w:p>
      <w:pPr>
        <w:spacing w:line="600" w:lineRule="exact"/>
        <w:ind w:firstLine="640" w:firstLineChars="200"/>
        <w:rPr>
          <w:rFonts w:eastAsia="仿宋_GB2312"/>
          <w:color w:val="000000"/>
          <w:sz w:val="32"/>
          <w:szCs w:val="32"/>
        </w:rPr>
      </w:pPr>
      <w:r>
        <w:rPr>
          <w:rFonts w:eastAsia="仿宋_GB2312"/>
          <w:color w:val="000000"/>
          <w:sz w:val="32"/>
          <w:szCs w:val="32"/>
        </w:rPr>
        <w:t>（三）园区组建工会组织、雇主工作组织和协调劳动关系三方机制、劳动人事争议调解组织的文件及相关工作制度；</w:t>
      </w:r>
    </w:p>
    <w:p>
      <w:pPr>
        <w:spacing w:line="600" w:lineRule="exact"/>
        <w:ind w:firstLine="640" w:firstLineChars="200"/>
        <w:rPr>
          <w:rFonts w:eastAsia="仿宋_GB2312"/>
          <w:color w:val="000000"/>
          <w:sz w:val="32"/>
          <w:szCs w:val="32"/>
        </w:rPr>
      </w:pPr>
      <w:r>
        <w:rPr>
          <w:rFonts w:eastAsia="仿宋_GB2312"/>
          <w:color w:val="000000"/>
          <w:sz w:val="32"/>
          <w:szCs w:val="32"/>
        </w:rPr>
        <w:t>（四）园区开展和谐劳动关系创建活动的相关文件。</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第十一条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申报区级和谐企业的，区协调劳动关系三方会议办公室应将申报材料进行初审汇总，并按照职能分工将申报材料转交区协调劳动关系三方会议各成员单位进行信息确认。</w:t>
      </w:r>
    </w:p>
    <w:p>
      <w:pPr>
        <w:spacing w:line="600" w:lineRule="exact"/>
        <w:ind w:firstLine="640" w:firstLineChars="200"/>
        <w:rPr>
          <w:rFonts w:eastAsia="仿宋_GB2312"/>
          <w:color w:val="000000"/>
          <w:sz w:val="32"/>
          <w:szCs w:val="32"/>
        </w:rPr>
      </w:pPr>
      <w:r>
        <w:rPr>
          <w:rFonts w:eastAsia="仿宋_GB2312"/>
          <w:color w:val="000000"/>
          <w:sz w:val="32"/>
          <w:szCs w:val="32"/>
        </w:rPr>
        <w:t>申报市级和谐企业、和谐园区的，区协调劳动关系三方会议办公室应将申报材料进行梳理汇总并经过初审后，出具推荐报告并上报市协调劳动关系三方会议办公室，市协调劳动关系三方会议办公室按照职能分工将申报材料转交市协调劳动关系三方会议各成员单位进行信息确认。</w:t>
      </w:r>
    </w:p>
    <w:p>
      <w:pPr>
        <w:spacing w:line="600" w:lineRule="exact"/>
        <w:ind w:firstLine="640" w:firstLineChars="200"/>
        <w:rPr>
          <w:rFonts w:eastAsia="仿宋_GB2312"/>
          <w:color w:val="000000"/>
          <w:sz w:val="32"/>
          <w:szCs w:val="32"/>
        </w:rPr>
      </w:pPr>
      <w:r>
        <w:rPr>
          <w:rFonts w:eastAsia="仿宋_GB2312"/>
          <w:color w:val="000000"/>
          <w:sz w:val="32"/>
          <w:szCs w:val="32"/>
        </w:rPr>
        <w:t>区协调劳动关系三方会议对确认跨地区生产经营的用人单位相关信息有困难的，可以申请市协调劳动关系三方会议给予协助。</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第十二条</w:t>
      </w:r>
      <w:r>
        <w:rPr>
          <w:rFonts w:eastAsia="仿宋_GB2312"/>
          <w:color w:val="000000"/>
          <w:sz w:val="32"/>
          <w:szCs w:val="32"/>
        </w:rPr>
        <w:t xml:space="preserve">  活动开展年度的</w:t>
      </w:r>
      <w:r>
        <w:rPr>
          <w:rFonts w:hint="eastAsia" w:eastAsia="仿宋_GB2312"/>
          <w:color w:val="000000"/>
          <w:sz w:val="32"/>
          <w:szCs w:val="32"/>
        </w:rPr>
        <w:t>第四季度</w:t>
      </w:r>
      <w:r>
        <w:rPr>
          <w:rFonts w:eastAsia="仿宋_GB2312"/>
          <w:color w:val="000000"/>
          <w:sz w:val="32"/>
          <w:szCs w:val="32"/>
        </w:rPr>
        <w:t>，市、区协调劳动关系三方会议</w:t>
      </w:r>
      <w:r>
        <w:rPr>
          <w:rFonts w:hint="eastAsia" w:eastAsia="仿宋_GB2312"/>
          <w:color w:val="000000"/>
          <w:sz w:val="32"/>
          <w:szCs w:val="32"/>
        </w:rPr>
        <w:t>各成员单位</w:t>
      </w:r>
      <w:r>
        <w:rPr>
          <w:rFonts w:eastAsia="仿宋_GB2312"/>
          <w:color w:val="000000"/>
          <w:sz w:val="32"/>
          <w:szCs w:val="32"/>
        </w:rPr>
        <w:t>按照命名管理分工</w:t>
      </w:r>
      <w:r>
        <w:rPr>
          <w:rFonts w:hint="eastAsia" w:eastAsia="仿宋_GB2312"/>
          <w:color w:val="000000"/>
          <w:sz w:val="32"/>
          <w:szCs w:val="32"/>
        </w:rPr>
        <w:t>，</w:t>
      </w:r>
      <w:r>
        <w:rPr>
          <w:rFonts w:eastAsia="仿宋_GB2312"/>
          <w:color w:val="000000"/>
          <w:sz w:val="32"/>
          <w:szCs w:val="32"/>
        </w:rPr>
        <w:t>对申报企业或园区进行考察</w:t>
      </w:r>
      <w:r>
        <w:rPr>
          <w:rFonts w:hint="eastAsia" w:eastAsia="仿宋_GB2312"/>
          <w:color w:val="000000"/>
          <w:sz w:val="32"/>
          <w:szCs w:val="32"/>
        </w:rPr>
        <w:t>。</w:t>
      </w:r>
      <w:r>
        <w:rPr>
          <w:rFonts w:eastAsia="仿宋_GB2312"/>
          <w:color w:val="000000"/>
          <w:sz w:val="32"/>
          <w:szCs w:val="32"/>
        </w:rPr>
        <w:t>在考察过程中可以查阅相关资料，包括企业规章制度、职代会实施办法及当年职代会决议、集体合同和工资集体协议、工资发放记录、社保缴费凭证、工作时间及休息休假台</w:t>
      </w:r>
      <w:r>
        <w:rPr>
          <w:rFonts w:hint="eastAsia" w:eastAsia="仿宋_GB2312"/>
          <w:color w:val="000000"/>
          <w:sz w:val="32"/>
          <w:szCs w:val="32"/>
        </w:rPr>
        <w:t>帐</w:t>
      </w:r>
      <w:r>
        <w:rPr>
          <w:rFonts w:eastAsia="仿宋_GB2312"/>
          <w:color w:val="000000"/>
          <w:sz w:val="32"/>
          <w:szCs w:val="32"/>
        </w:rPr>
        <w:t>等</w:t>
      </w:r>
      <w:r>
        <w:rPr>
          <w:rFonts w:hint="eastAsia" w:eastAsia="仿宋_GB2312"/>
          <w:color w:val="000000"/>
          <w:sz w:val="32"/>
          <w:szCs w:val="32"/>
        </w:rPr>
        <w:t>，指导企业工会进行职工劳动关系满意度测评</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第十三条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市、区协调劳动关系三方会议应将通过考察的企业、园区向社会公示，接受社会监督</w:t>
      </w:r>
      <w:r>
        <w:rPr>
          <w:rFonts w:hint="eastAsia" w:eastAsia="仿宋_GB2312"/>
          <w:color w:val="000000"/>
          <w:sz w:val="32"/>
          <w:szCs w:val="32"/>
        </w:rPr>
        <w:t>，</w:t>
      </w:r>
      <w:r>
        <w:rPr>
          <w:rFonts w:eastAsia="仿宋_GB2312"/>
          <w:color w:val="000000"/>
          <w:sz w:val="32"/>
          <w:szCs w:val="32"/>
        </w:rPr>
        <w:t>公示时间不少于7个工作日。</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第十四条</w:t>
      </w:r>
      <w:r>
        <w:rPr>
          <w:rFonts w:eastAsia="仿宋_GB2312"/>
          <w:color w:val="000000"/>
          <w:sz w:val="32"/>
          <w:szCs w:val="32"/>
        </w:rPr>
        <w:t xml:space="preserve">  公示结束后，经市、区协调劳动关系三方会议讨论，</w:t>
      </w:r>
      <w:r>
        <w:rPr>
          <w:rFonts w:hint="eastAsia" w:eastAsia="仿宋_GB2312"/>
          <w:color w:val="000000"/>
          <w:sz w:val="32"/>
          <w:szCs w:val="32"/>
        </w:rPr>
        <w:t>作出</w:t>
      </w:r>
      <w:r>
        <w:rPr>
          <w:rFonts w:eastAsia="仿宋_GB2312"/>
          <w:color w:val="000000"/>
          <w:sz w:val="32"/>
          <w:szCs w:val="32"/>
        </w:rPr>
        <w:t>命名决定。区协调劳动关系三方会议应在</w:t>
      </w:r>
      <w:r>
        <w:rPr>
          <w:rFonts w:hint="eastAsia" w:eastAsia="仿宋_GB2312"/>
          <w:color w:val="000000"/>
          <w:sz w:val="32"/>
          <w:szCs w:val="32"/>
        </w:rPr>
        <w:t>作出</w:t>
      </w:r>
      <w:r>
        <w:rPr>
          <w:rFonts w:eastAsia="仿宋_GB2312"/>
          <w:color w:val="000000"/>
          <w:sz w:val="32"/>
          <w:szCs w:val="32"/>
        </w:rPr>
        <w:t>命名决定</w:t>
      </w:r>
      <w:r>
        <w:rPr>
          <w:rFonts w:hint="eastAsia" w:eastAsia="仿宋_GB2312"/>
          <w:color w:val="000000"/>
          <w:sz w:val="32"/>
          <w:szCs w:val="32"/>
        </w:rPr>
        <w:t>后</w:t>
      </w:r>
      <w:r>
        <w:rPr>
          <w:rFonts w:eastAsia="仿宋_GB2312"/>
          <w:color w:val="000000"/>
          <w:sz w:val="32"/>
          <w:szCs w:val="32"/>
        </w:rPr>
        <w:t>，将</w:t>
      </w:r>
      <w:r>
        <w:rPr>
          <w:rFonts w:hint="eastAsia" w:eastAsia="仿宋_GB2312"/>
          <w:color w:val="000000"/>
          <w:sz w:val="32"/>
          <w:szCs w:val="32"/>
        </w:rPr>
        <w:t>命名文件</w:t>
      </w:r>
      <w:r>
        <w:rPr>
          <w:rFonts w:eastAsia="仿宋_GB2312"/>
          <w:color w:val="000000"/>
          <w:sz w:val="32"/>
          <w:szCs w:val="32"/>
        </w:rPr>
        <w:t>上报市协调劳动关系三方会议办公室。</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第十五条</w:t>
      </w:r>
      <w:r>
        <w:rPr>
          <w:rFonts w:eastAsia="仿宋_GB2312"/>
          <w:color w:val="000000"/>
          <w:sz w:val="32"/>
          <w:szCs w:val="32"/>
        </w:rPr>
        <w:t xml:space="preserve">  市、区协调劳动关系三方会议</w:t>
      </w:r>
      <w:r>
        <w:rPr>
          <w:rFonts w:hint="eastAsia" w:eastAsia="仿宋_GB2312"/>
          <w:color w:val="000000"/>
          <w:sz w:val="32"/>
          <w:szCs w:val="32"/>
        </w:rPr>
        <w:t>办公室按照命名管理分工，向劳动关系和谐企业发放证书。</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w:t>
      </w:r>
      <w:r>
        <w:rPr>
          <w:rFonts w:hint="eastAsia" w:hAnsi="Times New Roman" w:eastAsia="黑体"/>
          <w:color w:val="000000"/>
          <w:sz w:val="32"/>
          <w:szCs w:val="32"/>
        </w:rPr>
        <w:t>六</w:t>
      </w:r>
      <w:r>
        <w:rPr>
          <w:rFonts w:hAnsi="Times New Roman" w:eastAsia="黑体"/>
          <w:color w:val="000000"/>
          <w:sz w:val="32"/>
          <w:szCs w:val="32"/>
        </w:rPr>
        <w:t>条</w:t>
      </w:r>
      <w:r>
        <w:rPr>
          <w:rFonts w:eastAsia="仿宋_GB2312"/>
          <w:color w:val="000000"/>
          <w:sz w:val="32"/>
          <w:szCs w:val="32"/>
        </w:rPr>
        <w:t xml:space="preserve">  和谐企业</w:t>
      </w:r>
      <w:r>
        <w:rPr>
          <w:rFonts w:hint="eastAsia" w:eastAsia="仿宋_GB2312"/>
          <w:color w:val="000000"/>
          <w:sz w:val="32"/>
          <w:szCs w:val="32"/>
        </w:rPr>
        <w:t>应当在每年4月30日前，向所在地的区协调劳动关系三方会议办公室提交上一年度劳动关系工作情况报告及《年度劳动关系工作情况表》。区协调劳动关系三方会议办公室对市级和谐企业提交的相关材料初审并出具意见后，报市协调劳动关系三方会议办公室。</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w:t>
      </w:r>
      <w:r>
        <w:rPr>
          <w:rFonts w:hint="eastAsia" w:hAnsi="Times New Roman" w:eastAsia="黑体"/>
          <w:color w:val="000000"/>
          <w:sz w:val="32"/>
          <w:szCs w:val="32"/>
        </w:rPr>
        <w:t>七</w:t>
      </w:r>
      <w:r>
        <w:rPr>
          <w:rFonts w:hAnsi="Times New Roman" w:eastAsia="黑体"/>
          <w:color w:val="000000"/>
          <w:sz w:val="32"/>
          <w:szCs w:val="32"/>
        </w:rPr>
        <w:t>条</w:t>
      </w:r>
      <w:r>
        <w:rPr>
          <w:rFonts w:hint="eastAsia" w:hAnsi="Times New Roman" w:eastAsia="黑体"/>
          <w:color w:val="000000"/>
          <w:sz w:val="32"/>
          <w:szCs w:val="32"/>
        </w:rPr>
        <w:t xml:space="preserve">  </w:t>
      </w:r>
      <w:r>
        <w:rPr>
          <w:rFonts w:hint="eastAsia" w:eastAsia="仿宋_GB2312"/>
          <w:color w:val="000000"/>
          <w:sz w:val="32"/>
          <w:szCs w:val="32"/>
        </w:rPr>
        <w:t>和谐企业</w:t>
      </w:r>
      <w:r>
        <w:rPr>
          <w:rFonts w:eastAsia="仿宋_GB2312"/>
          <w:color w:val="000000"/>
          <w:sz w:val="32"/>
          <w:szCs w:val="32"/>
        </w:rPr>
        <w:t>每3年</w:t>
      </w:r>
      <w:r>
        <w:rPr>
          <w:rFonts w:hint="eastAsia" w:eastAsia="仿宋_GB2312"/>
          <w:color w:val="000000"/>
          <w:sz w:val="32"/>
          <w:szCs w:val="32"/>
        </w:rPr>
        <w:t>评估</w:t>
      </w:r>
      <w:r>
        <w:rPr>
          <w:rFonts w:eastAsia="仿宋_GB2312"/>
          <w:color w:val="000000"/>
          <w:sz w:val="32"/>
          <w:szCs w:val="32"/>
        </w:rPr>
        <w:t>一次。和谐企业应当在3年期限届满前60日</w:t>
      </w:r>
      <w:r>
        <w:rPr>
          <w:rFonts w:hint="eastAsia" w:eastAsia="仿宋_GB2312"/>
          <w:color w:val="000000"/>
          <w:sz w:val="32"/>
          <w:szCs w:val="32"/>
        </w:rPr>
        <w:t>内</w:t>
      </w:r>
      <w:r>
        <w:rPr>
          <w:rFonts w:eastAsia="仿宋_GB2312"/>
          <w:color w:val="000000"/>
          <w:sz w:val="32"/>
          <w:szCs w:val="32"/>
        </w:rPr>
        <w:t>，向所在地的区协调劳动关系三方会议办公室提交</w:t>
      </w:r>
      <w:r>
        <w:rPr>
          <w:rFonts w:hint="eastAsia" w:eastAsia="仿宋_GB2312"/>
          <w:color w:val="000000"/>
          <w:sz w:val="32"/>
          <w:szCs w:val="32"/>
        </w:rPr>
        <w:t>近三年劳动关系工作情况报告及</w:t>
      </w:r>
      <w:r>
        <w:rPr>
          <w:rFonts w:eastAsia="仿宋_GB2312"/>
          <w:color w:val="000000"/>
          <w:sz w:val="32"/>
          <w:szCs w:val="32"/>
        </w:rPr>
        <w:t>《天津市劳动关系和谐企业</w:t>
      </w:r>
      <w:r>
        <w:rPr>
          <w:rFonts w:hint="eastAsia" w:eastAsia="仿宋_GB2312"/>
          <w:color w:val="000000"/>
          <w:sz w:val="32"/>
          <w:szCs w:val="32"/>
        </w:rPr>
        <w:t>评估</w:t>
      </w:r>
      <w:r>
        <w:rPr>
          <w:rFonts w:eastAsia="仿宋_GB2312"/>
          <w:color w:val="000000"/>
          <w:sz w:val="32"/>
          <w:szCs w:val="32"/>
        </w:rPr>
        <w:t>表》</w:t>
      </w:r>
      <w:r>
        <w:rPr>
          <w:rFonts w:hint="eastAsia" w:eastAsia="仿宋_GB2312"/>
          <w:color w:val="000000"/>
          <w:sz w:val="32"/>
          <w:szCs w:val="32"/>
        </w:rPr>
        <w:t>。</w:t>
      </w:r>
      <w:r>
        <w:rPr>
          <w:rFonts w:eastAsia="仿宋_GB2312"/>
          <w:color w:val="000000"/>
          <w:sz w:val="32"/>
          <w:szCs w:val="32"/>
        </w:rPr>
        <w:t>区协调劳动关系三方会议办公室</w:t>
      </w:r>
      <w:r>
        <w:rPr>
          <w:rFonts w:hint="eastAsia" w:eastAsia="仿宋_GB2312"/>
          <w:color w:val="000000"/>
          <w:sz w:val="32"/>
          <w:szCs w:val="32"/>
        </w:rPr>
        <w:t>对</w:t>
      </w:r>
      <w:r>
        <w:rPr>
          <w:rFonts w:eastAsia="仿宋_GB2312"/>
          <w:color w:val="000000"/>
          <w:sz w:val="32"/>
          <w:szCs w:val="32"/>
        </w:rPr>
        <w:t>市级和谐企业</w:t>
      </w:r>
      <w:r>
        <w:rPr>
          <w:rFonts w:hint="eastAsia" w:eastAsia="仿宋_GB2312"/>
          <w:color w:val="000000"/>
          <w:sz w:val="32"/>
          <w:szCs w:val="32"/>
        </w:rPr>
        <w:t>提交的相关材料</w:t>
      </w:r>
      <w:r>
        <w:rPr>
          <w:rFonts w:eastAsia="仿宋_GB2312"/>
          <w:color w:val="000000"/>
          <w:sz w:val="32"/>
          <w:szCs w:val="32"/>
        </w:rPr>
        <w:t>初审</w:t>
      </w:r>
      <w:r>
        <w:rPr>
          <w:rFonts w:hint="eastAsia" w:eastAsia="仿宋_GB2312"/>
          <w:color w:val="000000"/>
          <w:sz w:val="32"/>
          <w:szCs w:val="32"/>
        </w:rPr>
        <w:t>并出具意见后</w:t>
      </w:r>
      <w:r>
        <w:rPr>
          <w:rFonts w:eastAsia="仿宋_GB2312"/>
          <w:color w:val="000000"/>
          <w:sz w:val="32"/>
          <w:szCs w:val="32"/>
        </w:rPr>
        <w:t>，报市协调劳动关系三方会议办公室。</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w:t>
      </w:r>
      <w:r>
        <w:rPr>
          <w:rFonts w:hint="eastAsia" w:hAnsi="Times New Roman" w:eastAsia="黑体"/>
          <w:color w:val="000000"/>
          <w:sz w:val="32"/>
          <w:szCs w:val="32"/>
        </w:rPr>
        <w:t>八</w:t>
      </w:r>
      <w:r>
        <w:rPr>
          <w:rFonts w:hAnsi="Times New Roman" w:eastAsia="黑体"/>
          <w:color w:val="000000"/>
          <w:sz w:val="32"/>
          <w:szCs w:val="32"/>
        </w:rPr>
        <w:t>条</w:t>
      </w:r>
      <w:r>
        <w:rPr>
          <w:rFonts w:eastAsia="仿宋_GB2312"/>
          <w:color w:val="000000"/>
          <w:sz w:val="32"/>
          <w:szCs w:val="32"/>
        </w:rPr>
        <w:t xml:space="preserve">  市、区协调劳动关系三方会议办公室</w:t>
      </w:r>
      <w:r>
        <w:rPr>
          <w:rFonts w:hint="eastAsia" w:eastAsia="仿宋_GB2312"/>
          <w:color w:val="000000"/>
          <w:sz w:val="32"/>
          <w:szCs w:val="32"/>
        </w:rPr>
        <w:t>根据和谐企业提交的相关材料，结合年度报告情况，对和谐企业是否符合和谐企业条件进行评估。和谐企业未按要求提交相关材料或经评估不合格的，</w:t>
      </w:r>
      <w:r>
        <w:rPr>
          <w:rFonts w:eastAsia="仿宋_GB2312"/>
          <w:color w:val="000000"/>
          <w:sz w:val="32"/>
          <w:szCs w:val="32"/>
        </w:rPr>
        <w:t>和谐企业称号</w:t>
      </w:r>
      <w:r>
        <w:rPr>
          <w:rFonts w:hint="eastAsia" w:eastAsia="仿宋_GB2312"/>
          <w:color w:val="000000"/>
          <w:sz w:val="32"/>
          <w:szCs w:val="32"/>
        </w:rPr>
        <w:t>失效</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第十</w:t>
      </w:r>
      <w:r>
        <w:rPr>
          <w:rFonts w:hint="eastAsia" w:hAnsi="Times New Roman" w:eastAsia="黑体"/>
          <w:color w:val="000000"/>
          <w:sz w:val="32"/>
          <w:szCs w:val="32"/>
        </w:rPr>
        <w:t>九</w:t>
      </w:r>
      <w:r>
        <w:rPr>
          <w:rFonts w:hAnsi="Times New Roman" w:eastAsia="黑体"/>
          <w:color w:val="000000"/>
          <w:sz w:val="32"/>
          <w:szCs w:val="32"/>
        </w:rPr>
        <w:t>条</w:t>
      </w:r>
      <w:r>
        <w:rPr>
          <w:rFonts w:eastAsia="仿宋_GB2312"/>
          <w:color w:val="000000"/>
          <w:sz w:val="32"/>
          <w:szCs w:val="32"/>
        </w:rPr>
        <w:t xml:space="preserve">  用人单位变更名称、法定代表人或者投资人等事项，和谐企业称号继续有效。</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w:t>
      </w:r>
      <w:r>
        <w:rPr>
          <w:rFonts w:hint="eastAsia" w:hAnsi="Times New Roman" w:eastAsia="黑体"/>
          <w:color w:val="000000"/>
          <w:sz w:val="32"/>
          <w:szCs w:val="32"/>
        </w:rPr>
        <w:t>二十</w:t>
      </w:r>
      <w:r>
        <w:rPr>
          <w:rFonts w:hAnsi="Times New Roman" w:eastAsia="黑体"/>
          <w:color w:val="000000"/>
          <w:sz w:val="32"/>
          <w:szCs w:val="32"/>
        </w:rPr>
        <w:t>条</w:t>
      </w:r>
      <w:r>
        <w:rPr>
          <w:rFonts w:eastAsia="仿宋_GB2312"/>
          <w:color w:val="000000"/>
          <w:sz w:val="32"/>
          <w:szCs w:val="32"/>
        </w:rPr>
        <w:t xml:space="preserve">  市、区协调劳动关系三方会议办公室发现和谐企业因劳动关系有关问题依法</w:t>
      </w:r>
      <w:r>
        <w:rPr>
          <w:rFonts w:hint="eastAsia" w:eastAsia="仿宋_GB2312"/>
          <w:color w:val="000000"/>
          <w:sz w:val="32"/>
          <w:szCs w:val="32"/>
        </w:rPr>
        <w:t>受到</w:t>
      </w:r>
      <w:r>
        <w:rPr>
          <w:rFonts w:eastAsia="仿宋_GB2312"/>
          <w:color w:val="000000"/>
          <w:sz w:val="32"/>
          <w:szCs w:val="32"/>
        </w:rPr>
        <w:t>行政处罚</w:t>
      </w:r>
      <w:r>
        <w:rPr>
          <w:rFonts w:hint="eastAsia" w:eastAsia="仿宋_GB2312"/>
          <w:color w:val="000000"/>
          <w:sz w:val="32"/>
          <w:szCs w:val="32"/>
        </w:rPr>
        <w:t>或发生劳动关系群体性事件</w:t>
      </w:r>
      <w:r>
        <w:rPr>
          <w:rFonts w:eastAsia="仿宋_GB2312"/>
          <w:color w:val="000000"/>
          <w:sz w:val="32"/>
          <w:szCs w:val="32"/>
        </w:rPr>
        <w:t>的，应及时取消其和谐企业称号。</w:t>
      </w:r>
    </w:p>
    <w:p>
      <w:pPr>
        <w:spacing w:line="600" w:lineRule="exact"/>
        <w:ind w:firstLine="640" w:firstLineChars="200"/>
        <w:rPr>
          <w:rFonts w:eastAsia="仿宋_GB2312"/>
          <w:color w:val="000000"/>
          <w:sz w:val="32"/>
          <w:szCs w:val="32"/>
        </w:rPr>
      </w:pPr>
      <w:r>
        <w:rPr>
          <w:rFonts w:eastAsia="仿宋_GB2312"/>
          <w:color w:val="000000"/>
          <w:sz w:val="32"/>
          <w:szCs w:val="32"/>
        </w:rPr>
        <w:t>和谐园区发生劳动关系群体性事件的，市协调劳动关系三方应及时取消和谐园区称号。</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w:t>
      </w:r>
      <w:r>
        <w:rPr>
          <w:rFonts w:hint="eastAsia" w:hAnsi="Times New Roman" w:eastAsia="黑体"/>
          <w:color w:val="000000"/>
          <w:sz w:val="32"/>
          <w:szCs w:val="32"/>
        </w:rPr>
        <w:t>二十一</w:t>
      </w:r>
      <w:r>
        <w:rPr>
          <w:rFonts w:hAnsi="Times New Roman" w:eastAsia="黑体"/>
          <w:color w:val="000000"/>
          <w:sz w:val="32"/>
          <w:szCs w:val="32"/>
        </w:rPr>
        <w:t>条</w:t>
      </w:r>
      <w:r>
        <w:rPr>
          <w:rFonts w:hint="eastAsia" w:hAnsi="Times New Roman" w:eastAsia="黑体"/>
          <w:color w:val="000000"/>
          <w:sz w:val="32"/>
          <w:szCs w:val="32"/>
        </w:rPr>
        <w:t xml:space="preserve">  </w:t>
      </w:r>
      <w:r>
        <w:rPr>
          <w:rFonts w:hint="eastAsia" w:eastAsia="仿宋_GB2312"/>
          <w:color w:val="000000"/>
          <w:sz w:val="32"/>
          <w:szCs w:val="32"/>
        </w:rPr>
        <w:t>各级协调劳动关系三方会议应建立监督举报平台，对创建活动进行监督管理。</w:t>
      </w:r>
      <w:r>
        <w:rPr>
          <w:rFonts w:eastAsia="仿宋_GB2312"/>
          <w:color w:val="000000"/>
          <w:sz w:val="32"/>
          <w:szCs w:val="32"/>
        </w:rPr>
        <w:t>接到对和谐企业的举报后，应按</w:t>
      </w:r>
      <w:r>
        <w:rPr>
          <w:rFonts w:hint="eastAsia" w:ascii="Times New Roman" w:hAnsi="Times New Roman" w:eastAsia="仿宋_GB2312" w:cs="仿宋_GB2312"/>
          <w:color w:val="000000"/>
          <w:sz w:val="32"/>
          <w:szCs w:val="32"/>
        </w:rPr>
        <w:t>照“谁命名、谁管理”的原则</w:t>
      </w:r>
      <w:r>
        <w:rPr>
          <w:rFonts w:eastAsia="仿宋_GB2312"/>
          <w:color w:val="000000"/>
          <w:sz w:val="32"/>
          <w:szCs w:val="32"/>
        </w:rPr>
        <w:t>，认真进行核查，对确实不符合和谐企业条件的，取消和谐企业称号。</w:t>
      </w:r>
    </w:p>
    <w:p>
      <w:pPr>
        <w:spacing w:line="600" w:lineRule="exact"/>
        <w:ind w:firstLine="640" w:firstLineChars="200"/>
        <w:rPr>
          <w:rFonts w:eastAsia="仿宋_GB2312"/>
          <w:color w:val="000000"/>
          <w:sz w:val="32"/>
          <w:szCs w:val="32"/>
        </w:rPr>
      </w:pPr>
      <w:r>
        <w:rPr>
          <w:rFonts w:eastAsia="仿宋_GB2312"/>
          <w:color w:val="000000"/>
          <w:sz w:val="32"/>
          <w:szCs w:val="32"/>
        </w:rPr>
        <w:t>区协调劳动关系三方会议</w:t>
      </w:r>
      <w:r>
        <w:rPr>
          <w:rFonts w:hint="eastAsia" w:eastAsia="仿宋_GB2312"/>
          <w:color w:val="000000"/>
          <w:sz w:val="32"/>
          <w:szCs w:val="32"/>
        </w:rPr>
        <w:t>办公室</w:t>
      </w:r>
      <w:r>
        <w:rPr>
          <w:rFonts w:eastAsia="仿宋_GB2312"/>
          <w:color w:val="000000"/>
          <w:sz w:val="32"/>
          <w:szCs w:val="32"/>
        </w:rPr>
        <w:t>取消用人单位区级和谐企业称号的，应及时上报市协调劳动关系三方会议</w:t>
      </w:r>
      <w:r>
        <w:rPr>
          <w:rFonts w:hint="eastAsia" w:eastAsia="仿宋_GB2312"/>
          <w:color w:val="000000"/>
          <w:sz w:val="32"/>
          <w:szCs w:val="32"/>
        </w:rPr>
        <w:t>办公室</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第二十</w:t>
      </w:r>
      <w:r>
        <w:rPr>
          <w:rFonts w:hint="eastAsia" w:hAnsi="Times New Roman" w:eastAsia="黑体"/>
          <w:color w:val="000000"/>
          <w:sz w:val="32"/>
          <w:szCs w:val="32"/>
        </w:rPr>
        <w:t>二</w:t>
      </w:r>
      <w:r>
        <w:rPr>
          <w:rFonts w:hAnsi="Times New Roman" w:eastAsia="黑体"/>
          <w:color w:val="000000"/>
          <w:sz w:val="32"/>
          <w:szCs w:val="32"/>
        </w:rPr>
        <w:t>条</w:t>
      </w:r>
      <w:r>
        <w:rPr>
          <w:rFonts w:hint="eastAsia" w:hAnsi="Times New Roman" w:eastAsia="黑体"/>
          <w:color w:val="000000"/>
          <w:sz w:val="32"/>
          <w:szCs w:val="32"/>
        </w:rPr>
        <w:t xml:space="preserve">  </w:t>
      </w:r>
      <w:r>
        <w:rPr>
          <w:rFonts w:hint="eastAsia" w:eastAsia="仿宋_GB2312"/>
          <w:color w:val="000000"/>
          <w:sz w:val="32"/>
          <w:szCs w:val="32"/>
        </w:rPr>
        <w:t>市、区</w:t>
      </w:r>
      <w:r>
        <w:rPr>
          <w:rFonts w:eastAsia="仿宋_GB2312"/>
          <w:color w:val="000000"/>
          <w:sz w:val="32"/>
          <w:szCs w:val="32"/>
        </w:rPr>
        <w:t>人社行政部门会同</w:t>
      </w:r>
      <w:r>
        <w:rPr>
          <w:rFonts w:hint="eastAsia" w:eastAsia="仿宋_GB2312"/>
          <w:color w:val="000000"/>
          <w:sz w:val="32"/>
          <w:szCs w:val="32"/>
        </w:rPr>
        <w:t>同级总</w:t>
      </w:r>
      <w:r>
        <w:rPr>
          <w:rFonts w:eastAsia="仿宋_GB2312"/>
          <w:color w:val="000000"/>
          <w:sz w:val="32"/>
          <w:szCs w:val="32"/>
        </w:rPr>
        <w:t>工会和企业代表组织，建立健全协调劳动关系三方机制，共同研究创建活动中的有关问题。</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第二十</w:t>
      </w:r>
      <w:r>
        <w:rPr>
          <w:rFonts w:hint="eastAsia" w:hAnsi="Times New Roman" w:eastAsia="黑体"/>
          <w:color w:val="000000"/>
          <w:sz w:val="32"/>
          <w:szCs w:val="32"/>
        </w:rPr>
        <w:t>三</w:t>
      </w:r>
      <w:r>
        <w:rPr>
          <w:rFonts w:hAnsi="Times New Roman" w:eastAsia="黑体"/>
          <w:color w:val="000000"/>
          <w:sz w:val="32"/>
          <w:szCs w:val="32"/>
        </w:rPr>
        <w:t>条</w:t>
      </w:r>
      <w:r>
        <w:rPr>
          <w:rFonts w:eastAsia="仿宋_GB2312"/>
          <w:color w:val="000000"/>
          <w:sz w:val="32"/>
          <w:szCs w:val="32"/>
        </w:rPr>
        <w:t xml:space="preserve">  市协调劳动关系三方会议办公室设在</w:t>
      </w:r>
      <w:r>
        <w:rPr>
          <w:rFonts w:hint="eastAsia" w:eastAsia="仿宋_GB2312"/>
          <w:color w:val="000000"/>
          <w:sz w:val="32"/>
          <w:szCs w:val="32"/>
        </w:rPr>
        <w:t>市人社局</w:t>
      </w:r>
      <w:r>
        <w:rPr>
          <w:rFonts w:eastAsia="仿宋_GB2312"/>
          <w:color w:val="000000"/>
          <w:sz w:val="32"/>
          <w:szCs w:val="32"/>
        </w:rPr>
        <w:t>，统筹推动创建活动开展</w:t>
      </w:r>
      <w:r>
        <w:rPr>
          <w:rFonts w:hint="eastAsia" w:eastAsia="仿宋_GB2312"/>
          <w:color w:val="000000"/>
          <w:sz w:val="32"/>
          <w:szCs w:val="32"/>
        </w:rPr>
        <w:t>，定期通报表扬和谐劳动关系工作的先进单位和个人</w:t>
      </w:r>
      <w:r>
        <w:rPr>
          <w:rFonts w:eastAsia="仿宋_GB2312"/>
          <w:color w:val="000000"/>
          <w:sz w:val="32"/>
          <w:szCs w:val="32"/>
        </w:rPr>
        <w:t>。</w:t>
      </w:r>
      <w:r>
        <w:rPr>
          <w:rFonts w:hint="eastAsia" w:eastAsia="仿宋_GB2312"/>
          <w:color w:val="000000"/>
          <w:sz w:val="32"/>
          <w:szCs w:val="32"/>
        </w:rPr>
        <w:t>市就业服务中心在市人社局指导下，做好创建活动的相关具体工作。</w:t>
      </w:r>
    </w:p>
    <w:p>
      <w:pPr>
        <w:spacing w:line="600" w:lineRule="exact"/>
        <w:ind w:firstLine="640" w:firstLineChars="200"/>
        <w:rPr>
          <w:rFonts w:eastAsia="仿宋_GB2312"/>
          <w:color w:val="000000"/>
          <w:sz w:val="32"/>
          <w:szCs w:val="32"/>
        </w:rPr>
      </w:pPr>
      <w:r>
        <w:rPr>
          <w:rFonts w:hint="eastAsia" w:eastAsia="仿宋_GB2312"/>
          <w:color w:val="000000"/>
          <w:sz w:val="32"/>
          <w:szCs w:val="32"/>
        </w:rPr>
        <w:t>区协调劳动关系三方会议办公室设在区人社局，负责组织辖区内创建活动开展，广泛宣传劳动法律法规政策</w:t>
      </w:r>
      <w:r>
        <w:rPr>
          <w:rFonts w:eastAsia="仿宋_GB2312"/>
          <w:color w:val="000000"/>
          <w:sz w:val="32"/>
          <w:szCs w:val="32"/>
        </w:rPr>
        <w:t>，</w:t>
      </w:r>
      <w:r>
        <w:rPr>
          <w:rFonts w:hint="eastAsia" w:eastAsia="仿宋_GB2312"/>
          <w:color w:val="000000"/>
          <w:sz w:val="32"/>
          <w:szCs w:val="32"/>
        </w:rPr>
        <w:t>指导企业规范用工</w:t>
      </w:r>
      <w:r>
        <w:rPr>
          <w:rFonts w:eastAsia="仿宋_GB2312"/>
          <w:color w:val="000000"/>
          <w:sz w:val="32"/>
          <w:szCs w:val="32"/>
        </w:rPr>
        <w:t>，</w:t>
      </w:r>
      <w:r>
        <w:rPr>
          <w:rFonts w:hint="eastAsia" w:eastAsia="仿宋_GB2312"/>
          <w:color w:val="000000"/>
          <w:sz w:val="32"/>
          <w:szCs w:val="32"/>
        </w:rPr>
        <w:t>构建和谐劳动关系，对和谐企业中的劳动关系协调员每年至少培训一次</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第二十</w:t>
      </w:r>
      <w:r>
        <w:rPr>
          <w:rFonts w:hint="eastAsia" w:hAnsi="Times New Roman" w:eastAsia="黑体"/>
          <w:color w:val="000000"/>
          <w:sz w:val="32"/>
          <w:szCs w:val="32"/>
        </w:rPr>
        <w:t>四</w:t>
      </w:r>
      <w:r>
        <w:rPr>
          <w:rFonts w:hAnsi="Times New Roman" w:eastAsia="黑体"/>
          <w:color w:val="000000"/>
          <w:sz w:val="32"/>
          <w:szCs w:val="32"/>
        </w:rPr>
        <w:t>条</w:t>
      </w:r>
      <w:r>
        <w:rPr>
          <w:rFonts w:hint="eastAsia" w:hAnsi="Times New Roman" w:eastAsia="黑体"/>
          <w:color w:val="000000"/>
          <w:sz w:val="32"/>
          <w:szCs w:val="32"/>
        </w:rPr>
        <w:t xml:space="preserve">  </w:t>
      </w:r>
      <w:r>
        <w:rPr>
          <w:rFonts w:hint="eastAsia" w:eastAsia="仿宋_GB2312"/>
          <w:color w:val="000000"/>
          <w:sz w:val="32"/>
          <w:szCs w:val="32"/>
        </w:rPr>
        <w:t>市、区总</w:t>
      </w:r>
      <w:r>
        <w:rPr>
          <w:rFonts w:eastAsia="仿宋_GB2312"/>
          <w:color w:val="000000"/>
          <w:sz w:val="32"/>
          <w:szCs w:val="32"/>
        </w:rPr>
        <w:t>工会应当积极推动</w:t>
      </w:r>
      <w:r>
        <w:rPr>
          <w:rFonts w:hint="eastAsia" w:eastAsia="仿宋_GB2312"/>
          <w:color w:val="000000"/>
          <w:sz w:val="32"/>
          <w:szCs w:val="32"/>
        </w:rPr>
        <w:t>工会组织建设，维护职工合法权益，引导职工积极参与创建活动</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第二十</w:t>
      </w:r>
      <w:r>
        <w:rPr>
          <w:rFonts w:hint="eastAsia" w:hAnsi="Times New Roman" w:eastAsia="黑体"/>
          <w:color w:val="000000"/>
          <w:sz w:val="32"/>
          <w:szCs w:val="32"/>
        </w:rPr>
        <w:t>五</w:t>
      </w:r>
      <w:r>
        <w:rPr>
          <w:rFonts w:hAnsi="Times New Roman"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国有企业主管部门应当推动国有及国有控股企业，积极参加创建活动，充分发挥国有企业示范引领作用。</w:t>
      </w:r>
    </w:p>
    <w:p>
      <w:pPr>
        <w:spacing w:line="600" w:lineRule="exact"/>
        <w:ind w:firstLine="640" w:firstLineChars="200"/>
        <w:rPr>
          <w:rFonts w:eastAsia="仿宋_GB2312"/>
          <w:color w:val="000000"/>
          <w:sz w:val="32"/>
          <w:szCs w:val="32"/>
        </w:rPr>
      </w:pPr>
      <w:r>
        <w:rPr>
          <w:rFonts w:hAnsi="Times New Roman" w:eastAsia="黑体"/>
          <w:color w:val="000000"/>
          <w:sz w:val="32"/>
          <w:szCs w:val="32"/>
        </w:rPr>
        <w:t>第二十</w:t>
      </w:r>
      <w:r>
        <w:rPr>
          <w:rFonts w:hint="eastAsia" w:hAnsi="Times New Roman" w:eastAsia="黑体"/>
          <w:color w:val="000000"/>
          <w:sz w:val="32"/>
          <w:szCs w:val="32"/>
        </w:rPr>
        <w:t>六</w:t>
      </w:r>
      <w:r>
        <w:rPr>
          <w:rFonts w:hAnsi="Times New Roman" w:eastAsia="黑体"/>
          <w:color w:val="000000"/>
          <w:sz w:val="32"/>
          <w:szCs w:val="32"/>
        </w:rPr>
        <w:t>条</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行业协会、企业代表组织应当发挥职能优势，提升企业对创建活动的关注度和认知度，鼓励和引导企业积极参加创建活动。</w:t>
      </w:r>
    </w:p>
    <w:p>
      <w:pPr>
        <w:spacing w:line="600" w:lineRule="exact"/>
        <w:ind w:firstLine="640" w:firstLineChars="200"/>
        <w:rPr>
          <w:rFonts w:ascii="仿宋_GB2312" w:eastAsia="仿宋_GB2312"/>
          <w:color w:val="000000"/>
          <w:sz w:val="32"/>
          <w:szCs w:val="32"/>
        </w:rPr>
      </w:pPr>
      <w:r>
        <w:rPr>
          <w:rFonts w:hAnsi="Times New Roman" w:eastAsia="黑体"/>
          <w:color w:val="000000"/>
          <w:sz w:val="32"/>
          <w:szCs w:val="32"/>
        </w:rPr>
        <w:t>第</w:t>
      </w:r>
      <w:r>
        <w:rPr>
          <w:rFonts w:hint="eastAsia" w:hAnsi="Times New Roman" w:eastAsia="黑体"/>
          <w:color w:val="000000"/>
          <w:sz w:val="32"/>
          <w:szCs w:val="32"/>
        </w:rPr>
        <w:t>二</w:t>
      </w:r>
      <w:r>
        <w:rPr>
          <w:rFonts w:hAnsi="Times New Roman" w:eastAsia="黑体"/>
          <w:color w:val="000000"/>
          <w:sz w:val="32"/>
          <w:szCs w:val="32"/>
        </w:rPr>
        <w:t>十</w:t>
      </w:r>
      <w:r>
        <w:rPr>
          <w:rFonts w:hint="eastAsia" w:hAnsi="Times New Roman" w:eastAsia="黑体"/>
          <w:color w:val="000000"/>
          <w:sz w:val="32"/>
          <w:szCs w:val="32"/>
        </w:rPr>
        <w:t>七</w:t>
      </w:r>
      <w:r>
        <w:rPr>
          <w:rFonts w:hAnsi="Times New Roman" w:eastAsia="黑体"/>
          <w:color w:val="000000"/>
          <w:sz w:val="32"/>
          <w:szCs w:val="32"/>
        </w:rPr>
        <w:t>条</w:t>
      </w:r>
      <w:r>
        <w:rPr>
          <w:rFonts w:eastAsia="仿宋_GB2312"/>
          <w:color w:val="000000"/>
          <w:sz w:val="32"/>
          <w:szCs w:val="32"/>
        </w:rPr>
        <w:t xml:space="preserve"> </w:t>
      </w:r>
      <w:r>
        <w:rPr>
          <w:rFonts w:hint="eastAsia" w:ascii="仿宋_GB2312" w:eastAsia="仿宋_GB2312"/>
          <w:color w:val="000000"/>
          <w:sz w:val="32"/>
          <w:szCs w:val="32"/>
        </w:rPr>
        <w:t xml:space="preserve"> 本办法自2021年9月20日起施行，有效期至2026年9月19日。</w:t>
      </w:r>
    </w:p>
    <w:p>
      <w:pPr>
        <w:spacing w:line="500" w:lineRule="exact"/>
        <w:ind w:left="210" w:leftChars="100" w:right="210" w:rightChars="100"/>
        <w:rPr>
          <w:rFonts w:ascii="仿宋_GB2312"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rPr>
          <w:rFonts w:eastAsia="仿宋_GB2312"/>
          <w:sz w:val="28"/>
          <w:szCs w:val="28"/>
        </w:rPr>
      </w:pPr>
    </w:p>
    <w:p>
      <w:pPr>
        <w:spacing w:line="500" w:lineRule="exact"/>
        <w:ind w:left="210" w:leftChars="100" w:right="210" w:rightChars="100"/>
      </w:pPr>
      <w:r>
        <w:rPr>
          <w:rFonts w:eastAsia="仿宋_GB2312"/>
          <w:sz w:val="3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409575</wp:posOffset>
                </wp:positionV>
                <wp:extent cx="5553075" cy="0"/>
                <wp:effectExtent l="0" t="0" r="0" b="0"/>
                <wp:wrapNone/>
                <wp:docPr id="2"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Line 15" o:spid="_x0000_s1026" o:spt="20" style="position:absolute;left:0pt;margin-left:-8.25pt;margin-top:32.25pt;height:0pt;width:437.25pt;z-index:251660288;mso-width-relative:page;mso-height-relative:page;" filled="f" stroked="t" coordsize="21600,21600" o:gfxdata="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WdPLP9YAAAAJAQAADwAAAAAAAAABACAAAAA4AAAAZHJzL2Rv&#10;d25yZXYueG1sUEsBAhQAFAAAAAgAh07iQPTez2e0AQAAYQMAAA4AAAAAAAAAAQAgAAAAOwEAAGRy&#10;cy9lMm9Eb2MueG1sUEsFBgAAAAAGAAYAWQEAAGEFAAAAAA==&#10;">
                <v:fill on="f" focussize="0,0"/>
                <v:stroke weight="1.5pt" color="#000000" joinstyle="round"/>
                <v:imagedata o:title=""/>
                <o:lock v:ext="edit" aspectratio="f"/>
              </v:line>
            </w:pict>
          </mc:Fallback>
        </mc:AlternateContent>
      </w: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6350</wp:posOffset>
                </wp:positionV>
                <wp:extent cx="5553075" cy="0"/>
                <wp:effectExtent l="0" t="0" r="0" b="0"/>
                <wp:wrapNone/>
                <wp:docPr id="1" name="Line 15"/>
                <wp:cNvGraphicFramePr/>
                <a:graphic xmlns:a="http://schemas.openxmlformats.org/drawingml/2006/main">
                  <a:graphicData uri="http://schemas.microsoft.com/office/word/2010/wordprocessingShape">
                    <wps:wsp>
                      <wps:cNvCnPr>
                        <a:cxnSpLocks noChangeShapeType="1"/>
                      </wps:cNvCnPr>
                      <wps:spPr bwMode="auto">
                        <a:xfrm>
                          <a:off x="0" y="0"/>
                          <a:ext cx="5601335" cy="0"/>
                        </a:xfrm>
                        <a:prstGeom prst="line">
                          <a:avLst/>
                        </a:prstGeom>
                        <a:noFill/>
                        <a:ln w="19050">
                          <a:solidFill>
                            <a:srgbClr val="000000"/>
                          </a:solidFill>
                          <a:round/>
                        </a:ln>
                        <a:effectLst/>
                      </wps:spPr>
                      <wps:bodyPr/>
                    </wps:wsp>
                  </a:graphicData>
                </a:graphic>
              </wp:anchor>
            </w:drawing>
          </mc:Choice>
          <mc:Fallback>
            <w:pict>
              <v:line id="Line 15" o:spid="_x0000_s1026" o:spt="20" style="position:absolute;left:0pt;margin-left:-8.25pt;margin-top:0.5pt;height:0pt;width:437.25pt;z-index:251661312;mso-width-relative:page;mso-height-relative:page;" filled="f" stroked="t" coordsize="21600,21600" o:gfxdata="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RO+KD9MAAAAHAQAADwAAAAAAAAABACAAAAA4AAAAZHJzL2Rvd25y&#10;ZXYueG1sUEsBAhQAFAAAAAgAh07iQAsUHgm0AQAAYQMAAA4AAAAAAAAAAQAgAAAAOAEAAGRycy9l&#10;Mm9Eb2MueG1sUEsFBgAAAAAGAAYAWQEAAF4FAAAAAA==&#10;">
                <v:fill on="f" focussize="0,0"/>
                <v:stroke weight="1.5pt" color="#000000" joinstyle="round"/>
                <v:imagedata o:title=""/>
                <o:lock v:ext="edit" aspectratio="f"/>
              </v:line>
            </w:pict>
          </mc:Fallback>
        </mc:AlternateContent>
      </w:r>
      <w:r>
        <w:rPr>
          <w:rFonts w:hint="eastAsia" w:eastAsia="仿宋_GB2312"/>
          <w:sz w:val="28"/>
          <w:szCs w:val="28"/>
        </w:rPr>
        <w:t xml:space="preserve">天津市人力资源和社会保障局办公室     </w:t>
      </w:r>
      <w:r>
        <w:rPr>
          <w:rFonts w:eastAsia="仿宋_GB2312"/>
          <w:sz w:val="28"/>
          <w:szCs w:val="28"/>
        </w:rPr>
        <w:t>20</w:t>
      </w:r>
      <w:r>
        <w:rPr>
          <w:rFonts w:hint="eastAsia" w:eastAsia="仿宋_GB2312"/>
          <w:sz w:val="28"/>
          <w:szCs w:val="28"/>
        </w:rPr>
        <w:t>2</w:t>
      </w:r>
      <w:r>
        <w:rPr>
          <w:rFonts w:eastAsia="仿宋_GB2312"/>
          <w:sz w:val="28"/>
          <w:szCs w:val="28"/>
        </w:rPr>
        <w:t>1</w:t>
      </w:r>
      <w:r>
        <w:rPr>
          <w:rFonts w:hint="eastAsia" w:eastAsia="仿宋_GB2312"/>
          <w:sz w:val="28"/>
          <w:szCs w:val="28"/>
        </w:rPr>
        <w:t>年</w:t>
      </w:r>
      <w:r>
        <w:rPr>
          <w:rFonts w:eastAsia="仿宋_GB2312"/>
          <w:sz w:val="28"/>
          <w:szCs w:val="28"/>
        </w:rPr>
        <w:t>9</w:t>
      </w:r>
      <w:r>
        <w:rPr>
          <w:rFonts w:hint="eastAsia" w:eastAsia="仿宋_GB2312"/>
          <w:sz w:val="28"/>
          <w:szCs w:val="28"/>
        </w:rPr>
        <w:t>月</w:t>
      </w:r>
      <w:r>
        <w:rPr>
          <w:rFonts w:eastAsia="仿宋_GB2312"/>
          <w:sz w:val="28"/>
          <w:szCs w:val="28"/>
        </w:rPr>
        <w:t>22</w:t>
      </w:r>
      <w:r>
        <w:rPr>
          <w:rFonts w:hint="eastAsia" w:eastAsia="仿宋_GB2312"/>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文星简小标宋">
    <w:altName w:val="方正小标宋_GBK"/>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ED"/>
    <w:rsid w:val="000D4092"/>
    <w:rsid w:val="0015506C"/>
    <w:rsid w:val="00301A27"/>
    <w:rsid w:val="003F443C"/>
    <w:rsid w:val="00497B11"/>
    <w:rsid w:val="005020F5"/>
    <w:rsid w:val="00513501"/>
    <w:rsid w:val="006336E6"/>
    <w:rsid w:val="00732DED"/>
    <w:rsid w:val="0097645A"/>
    <w:rsid w:val="00A632B7"/>
    <w:rsid w:val="00AA0590"/>
    <w:rsid w:val="00AB7CFA"/>
    <w:rsid w:val="00AC43A7"/>
    <w:rsid w:val="00B00C40"/>
    <w:rsid w:val="00EF5A58"/>
    <w:rsid w:val="D7773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601</Words>
  <Characters>3430</Characters>
  <Lines>28</Lines>
  <Paragraphs>8</Paragraphs>
  <TotalTime>19</TotalTime>
  <ScaleCrop>false</ScaleCrop>
  <LinksUpToDate>false</LinksUpToDate>
  <CharactersWithSpaces>4023</CharactersWithSpaces>
  <Application>WPS Office_10.8.0.7149_F1E327BC-269C-435d-A152-05C5408002CA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2021-10-14T14:52:00Z</dcterms:created>
  <dc:creator>hp</dc:creator>
  <cp:lastModifiedBy>kylin</cp:lastModifiedBy>
  <dcterms:modified xsi:type="dcterms:W3CDTF">2022-10-31T08:59:42Z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2052-10.8.0.7149</vt:lpwstr>
  </property>
</Properties>
</file>