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75" w:rsidRPr="00EA61DD" w:rsidRDefault="00277875" w:rsidP="00277875">
      <w:pPr>
        <w:rPr>
          <w:rFonts w:ascii="楷体_GB2312" w:eastAsia="楷体_GB2312" w:hAnsi="Times New Roman" w:cs="Times New Roman"/>
          <w:sz w:val="28"/>
          <w:szCs w:val="20"/>
        </w:rPr>
      </w:pPr>
      <w:r w:rsidRPr="00EA61DD">
        <w:rPr>
          <w:rFonts w:ascii="楷体_GB2312" w:eastAsia="楷体_GB2312" w:hAnsi="Times New Roman" w:cs="Times New Roman" w:hint="eastAsia"/>
          <w:sz w:val="28"/>
          <w:szCs w:val="20"/>
        </w:rPr>
        <w:t>附表2：</w:t>
      </w:r>
    </w:p>
    <w:p w:rsidR="00277875" w:rsidRPr="00EA61DD" w:rsidRDefault="00277875" w:rsidP="00277875">
      <w:pPr>
        <w:jc w:val="center"/>
        <w:rPr>
          <w:rFonts w:ascii="Times New Roman" w:eastAsia="宋体" w:hAnsi="Times New Roman" w:cs="Times New Roman"/>
          <w:b/>
          <w:sz w:val="32"/>
          <w:szCs w:val="20"/>
        </w:rPr>
      </w:pPr>
      <w:r w:rsidRPr="00EA61DD">
        <w:rPr>
          <w:rFonts w:ascii="Times New Roman" w:eastAsia="宋体" w:hAnsi="Times New Roman" w:cs="Times New Roman"/>
          <w:b/>
          <w:sz w:val="32"/>
          <w:szCs w:val="20"/>
          <w:u w:val="single"/>
        </w:rPr>
        <w:t xml:space="preserve">    </w:t>
      </w:r>
      <w:r w:rsidRPr="00EA61DD">
        <w:rPr>
          <w:rFonts w:ascii="Times New Roman" w:eastAsia="宋体" w:hAnsi="Times New Roman" w:cs="Times New Roman" w:hint="eastAsia"/>
          <w:b/>
          <w:sz w:val="32"/>
          <w:szCs w:val="20"/>
        </w:rPr>
        <w:t>年</w:t>
      </w:r>
      <w:r w:rsidRPr="00EA61DD">
        <w:rPr>
          <w:rFonts w:ascii="Times New Roman" w:eastAsia="宋体" w:hAnsi="Times New Roman" w:cs="Times New Roman"/>
          <w:b/>
          <w:sz w:val="32"/>
          <w:szCs w:val="20"/>
          <w:u w:val="single"/>
        </w:rPr>
        <w:t xml:space="preserve">    </w:t>
      </w:r>
      <w:r w:rsidRPr="00EA61DD">
        <w:rPr>
          <w:rFonts w:ascii="Times New Roman" w:eastAsia="宋体" w:hAnsi="Times New Roman" w:cs="Times New Roman" w:hint="eastAsia"/>
          <w:b/>
          <w:sz w:val="32"/>
          <w:szCs w:val="20"/>
        </w:rPr>
        <w:t>月</w:t>
      </w:r>
      <w:r w:rsidRPr="00EA61DD">
        <w:rPr>
          <w:rFonts w:ascii="Times New Roman" w:eastAsia="宋体" w:hAnsi="Times New Roman" w:cs="Times New Roman"/>
          <w:b/>
          <w:sz w:val="32"/>
          <w:szCs w:val="20"/>
        </w:rPr>
        <w:t xml:space="preserve">  </w:t>
      </w:r>
      <w:r w:rsidRPr="00EA61DD">
        <w:rPr>
          <w:rFonts w:ascii="Times New Roman" w:eastAsia="宋体" w:hAnsi="Times New Roman" w:cs="Times New Roman" w:hint="eastAsia"/>
          <w:b/>
          <w:sz w:val="32"/>
          <w:szCs w:val="20"/>
        </w:rPr>
        <w:t>境外担保项下贷款和履约情况登记表</w:t>
      </w:r>
    </w:p>
    <w:p w:rsidR="00277875" w:rsidRPr="00EA61DD" w:rsidRDefault="00277875" w:rsidP="00277875">
      <w:pP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境内金融机构名称：</w:t>
      </w:r>
    </w:p>
    <w:p w:rsidR="00277875" w:rsidRPr="00EA61DD" w:rsidRDefault="00277875" w:rsidP="00277875">
      <w:pP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联系人及电话：</w:t>
      </w:r>
      <w:r w:rsidRPr="00EA61DD">
        <w:rPr>
          <w:rFonts w:ascii="Times New Roman" w:eastAsia="楷体_GB2312" w:hAnsi="Times New Roman" w:cs="Times New Roman"/>
          <w:sz w:val="24"/>
          <w:szCs w:val="20"/>
        </w:rPr>
        <w:t xml:space="preserve">                                                                 </w:t>
      </w:r>
      <w:r w:rsidRPr="00EA61DD">
        <w:rPr>
          <w:rFonts w:ascii="Times New Roman" w:eastAsia="楷体_GB2312" w:hAnsi="Times New Roman" w:cs="Times New Roman" w:hint="eastAsia"/>
          <w:sz w:val="24"/>
          <w:szCs w:val="20"/>
        </w:rPr>
        <w:t>登记编号：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575"/>
        <w:gridCol w:w="702"/>
        <w:gridCol w:w="873"/>
        <w:gridCol w:w="997"/>
        <w:gridCol w:w="998"/>
        <w:gridCol w:w="630"/>
        <w:gridCol w:w="1575"/>
        <w:gridCol w:w="735"/>
        <w:gridCol w:w="945"/>
        <w:gridCol w:w="1050"/>
        <w:gridCol w:w="630"/>
        <w:gridCol w:w="1260"/>
        <w:gridCol w:w="1365"/>
      </w:tblGrid>
      <w:tr w:rsidR="00277875" w:rsidRPr="00EA61DD" w:rsidTr="00C613EC">
        <w:trPr>
          <w:trHeight w:val="893"/>
        </w:trPr>
        <w:tc>
          <w:tcPr>
            <w:tcW w:w="528" w:type="dxa"/>
            <w:vAlign w:val="center"/>
          </w:tcPr>
          <w:p w:rsidR="00277875" w:rsidRPr="00EA61DD" w:rsidRDefault="00277875" w:rsidP="00C613EC">
            <w:pPr>
              <w:ind w:right="-108"/>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序号</w:t>
            </w:r>
          </w:p>
        </w:tc>
        <w:tc>
          <w:tcPr>
            <w:tcW w:w="1575"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债务人</w:t>
            </w:r>
          </w:p>
        </w:tc>
        <w:tc>
          <w:tcPr>
            <w:tcW w:w="702"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注册地</w:t>
            </w:r>
          </w:p>
        </w:tc>
        <w:tc>
          <w:tcPr>
            <w:tcW w:w="873"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企业代码</w:t>
            </w:r>
          </w:p>
        </w:tc>
        <w:tc>
          <w:tcPr>
            <w:tcW w:w="997"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投注差</w:t>
            </w:r>
          </w:p>
        </w:tc>
        <w:tc>
          <w:tcPr>
            <w:tcW w:w="998"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贷款</w:t>
            </w:r>
          </w:p>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金额</w:t>
            </w:r>
          </w:p>
        </w:tc>
        <w:tc>
          <w:tcPr>
            <w:tcW w:w="630"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币种</w:t>
            </w:r>
          </w:p>
        </w:tc>
        <w:tc>
          <w:tcPr>
            <w:tcW w:w="1575"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境外担保人</w:t>
            </w:r>
          </w:p>
        </w:tc>
        <w:tc>
          <w:tcPr>
            <w:tcW w:w="735"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注册地</w:t>
            </w:r>
          </w:p>
        </w:tc>
        <w:tc>
          <w:tcPr>
            <w:tcW w:w="945"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担保</w:t>
            </w:r>
          </w:p>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方式</w:t>
            </w:r>
          </w:p>
        </w:tc>
        <w:tc>
          <w:tcPr>
            <w:tcW w:w="1050"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担保</w:t>
            </w:r>
          </w:p>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金额</w:t>
            </w:r>
          </w:p>
        </w:tc>
        <w:tc>
          <w:tcPr>
            <w:tcW w:w="630"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币种</w:t>
            </w:r>
          </w:p>
        </w:tc>
        <w:tc>
          <w:tcPr>
            <w:tcW w:w="1260"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担保履</w:t>
            </w:r>
          </w:p>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约情况</w:t>
            </w:r>
          </w:p>
        </w:tc>
        <w:tc>
          <w:tcPr>
            <w:tcW w:w="1365" w:type="dxa"/>
            <w:vAlign w:val="center"/>
          </w:tcPr>
          <w:p w:rsidR="00277875" w:rsidRPr="00EA61DD" w:rsidRDefault="00277875" w:rsidP="00C613EC">
            <w:pPr>
              <w:jc w:val="cente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备注</w:t>
            </w:r>
          </w:p>
        </w:tc>
      </w:tr>
      <w:tr w:rsidR="00277875" w:rsidRPr="00EA61DD" w:rsidTr="00C613EC">
        <w:tc>
          <w:tcPr>
            <w:tcW w:w="52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02"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873"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7"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3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4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05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26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365" w:type="dxa"/>
          </w:tcPr>
          <w:p w:rsidR="00277875" w:rsidRPr="00EA61DD" w:rsidRDefault="00277875" w:rsidP="00C613EC">
            <w:pPr>
              <w:spacing w:line="360" w:lineRule="auto"/>
              <w:rPr>
                <w:rFonts w:ascii="Times New Roman" w:eastAsia="楷体_GB2312" w:hAnsi="Times New Roman" w:cs="Times New Roman"/>
                <w:sz w:val="24"/>
                <w:szCs w:val="20"/>
              </w:rPr>
            </w:pPr>
          </w:p>
        </w:tc>
      </w:tr>
      <w:tr w:rsidR="00277875" w:rsidRPr="00EA61DD" w:rsidTr="00C613EC">
        <w:tc>
          <w:tcPr>
            <w:tcW w:w="52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02"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873"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7"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3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4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05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26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365" w:type="dxa"/>
          </w:tcPr>
          <w:p w:rsidR="00277875" w:rsidRPr="00EA61DD" w:rsidRDefault="00277875" w:rsidP="00C613EC">
            <w:pPr>
              <w:spacing w:line="360" w:lineRule="auto"/>
              <w:rPr>
                <w:rFonts w:ascii="Times New Roman" w:eastAsia="楷体_GB2312" w:hAnsi="Times New Roman" w:cs="Times New Roman"/>
                <w:sz w:val="24"/>
                <w:szCs w:val="20"/>
              </w:rPr>
            </w:pPr>
          </w:p>
        </w:tc>
      </w:tr>
      <w:tr w:rsidR="00277875" w:rsidRPr="00EA61DD" w:rsidTr="00C613EC">
        <w:tc>
          <w:tcPr>
            <w:tcW w:w="52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02"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873"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7"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3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4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05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26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365" w:type="dxa"/>
          </w:tcPr>
          <w:p w:rsidR="00277875" w:rsidRPr="00EA61DD" w:rsidRDefault="00277875" w:rsidP="00C613EC">
            <w:pPr>
              <w:spacing w:line="360" w:lineRule="auto"/>
              <w:rPr>
                <w:rFonts w:ascii="Times New Roman" w:eastAsia="楷体_GB2312" w:hAnsi="Times New Roman" w:cs="Times New Roman"/>
                <w:sz w:val="24"/>
                <w:szCs w:val="20"/>
              </w:rPr>
            </w:pPr>
          </w:p>
        </w:tc>
      </w:tr>
      <w:tr w:rsidR="00277875" w:rsidRPr="00EA61DD" w:rsidTr="00C613EC">
        <w:tc>
          <w:tcPr>
            <w:tcW w:w="52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02"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873"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7"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3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4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05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26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365" w:type="dxa"/>
          </w:tcPr>
          <w:p w:rsidR="00277875" w:rsidRPr="00EA61DD" w:rsidRDefault="00277875" w:rsidP="00C613EC">
            <w:pPr>
              <w:spacing w:line="360" w:lineRule="auto"/>
              <w:rPr>
                <w:rFonts w:ascii="Times New Roman" w:eastAsia="楷体_GB2312" w:hAnsi="Times New Roman" w:cs="Times New Roman"/>
                <w:sz w:val="24"/>
                <w:szCs w:val="20"/>
              </w:rPr>
            </w:pPr>
          </w:p>
        </w:tc>
      </w:tr>
      <w:tr w:rsidR="00277875" w:rsidRPr="00EA61DD" w:rsidTr="00C613EC">
        <w:tc>
          <w:tcPr>
            <w:tcW w:w="52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02"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873"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7"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3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4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05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26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365" w:type="dxa"/>
          </w:tcPr>
          <w:p w:rsidR="00277875" w:rsidRPr="00EA61DD" w:rsidRDefault="00277875" w:rsidP="00C613EC">
            <w:pPr>
              <w:spacing w:line="360" w:lineRule="auto"/>
              <w:rPr>
                <w:rFonts w:ascii="Times New Roman" w:eastAsia="楷体_GB2312" w:hAnsi="Times New Roman" w:cs="Times New Roman"/>
                <w:sz w:val="24"/>
                <w:szCs w:val="20"/>
              </w:rPr>
            </w:pPr>
          </w:p>
        </w:tc>
      </w:tr>
      <w:tr w:rsidR="00277875" w:rsidRPr="00EA61DD" w:rsidTr="00C613EC">
        <w:tc>
          <w:tcPr>
            <w:tcW w:w="52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02"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873"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7"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3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4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05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26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365" w:type="dxa"/>
          </w:tcPr>
          <w:p w:rsidR="00277875" w:rsidRPr="00EA61DD" w:rsidRDefault="00277875" w:rsidP="00C613EC">
            <w:pPr>
              <w:spacing w:line="360" w:lineRule="auto"/>
              <w:rPr>
                <w:rFonts w:ascii="Times New Roman" w:eastAsia="楷体_GB2312" w:hAnsi="Times New Roman" w:cs="Times New Roman"/>
                <w:sz w:val="24"/>
                <w:szCs w:val="20"/>
              </w:rPr>
            </w:pPr>
          </w:p>
        </w:tc>
      </w:tr>
      <w:tr w:rsidR="00277875" w:rsidRPr="00EA61DD" w:rsidTr="00C613EC">
        <w:tc>
          <w:tcPr>
            <w:tcW w:w="52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02"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873"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7"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98"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57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73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945"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05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63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260" w:type="dxa"/>
          </w:tcPr>
          <w:p w:rsidR="00277875" w:rsidRPr="00EA61DD" w:rsidRDefault="00277875" w:rsidP="00C613EC">
            <w:pPr>
              <w:spacing w:line="360" w:lineRule="auto"/>
              <w:rPr>
                <w:rFonts w:ascii="Times New Roman" w:eastAsia="楷体_GB2312" w:hAnsi="Times New Roman" w:cs="Times New Roman"/>
                <w:sz w:val="24"/>
                <w:szCs w:val="20"/>
              </w:rPr>
            </w:pPr>
          </w:p>
        </w:tc>
        <w:tc>
          <w:tcPr>
            <w:tcW w:w="1365" w:type="dxa"/>
          </w:tcPr>
          <w:p w:rsidR="00277875" w:rsidRPr="00EA61DD" w:rsidRDefault="00277875" w:rsidP="00C613EC">
            <w:pPr>
              <w:spacing w:line="360" w:lineRule="auto"/>
              <w:rPr>
                <w:rFonts w:ascii="Times New Roman" w:eastAsia="楷体_GB2312" w:hAnsi="Times New Roman" w:cs="Times New Roman"/>
                <w:sz w:val="24"/>
                <w:szCs w:val="20"/>
              </w:rPr>
            </w:pPr>
          </w:p>
        </w:tc>
      </w:tr>
    </w:tbl>
    <w:p w:rsidR="00277875" w:rsidRPr="00EA61DD" w:rsidRDefault="00277875" w:rsidP="00277875">
      <w:pPr>
        <w:spacing w:line="360" w:lineRule="auto"/>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经办人：</w:t>
      </w:r>
      <w:r w:rsidRPr="00EA61DD">
        <w:rPr>
          <w:rFonts w:ascii="Times New Roman" w:eastAsia="楷体_GB2312" w:hAnsi="Times New Roman" w:cs="Times New Roman"/>
          <w:sz w:val="24"/>
          <w:szCs w:val="20"/>
        </w:rPr>
        <w:t xml:space="preserve">            </w:t>
      </w:r>
      <w:r w:rsidRPr="00EA61DD">
        <w:rPr>
          <w:rFonts w:ascii="Times New Roman" w:eastAsia="楷体_GB2312" w:hAnsi="Times New Roman" w:cs="Times New Roman" w:hint="eastAsia"/>
          <w:sz w:val="24"/>
          <w:szCs w:val="20"/>
        </w:rPr>
        <w:t>审核人：</w:t>
      </w:r>
      <w:r w:rsidRPr="00EA61DD">
        <w:rPr>
          <w:rFonts w:ascii="Times New Roman" w:eastAsia="楷体_GB2312" w:hAnsi="Times New Roman" w:cs="Times New Roman"/>
          <w:sz w:val="24"/>
          <w:szCs w:val="20"/>
        </w:rPr>
        <w:t xml:space="preserve">             </w:t>
      </w:r>
      <w:r w:rsidRPr="00EA61DD">
        <w:rPr>
          <w:rFonts w:ascii="Times New Roman" w:eastAsia="楷体_GB2312" w:hAnsi="Times New Roman" w:cs="Times New Roman" w:hint="eastAsia"/>
          <w:sz w:val="24"/>
          <w:szCs w:val="20"/>
        </w:rPr>
        <w:t>报送日期：</w:t>
      </w:r>
    </w:p>
    <w:p w:rsidR="00277875" w:rsidRDefault="00277875" w:rsidP="00277875">
      <w:pPr>
        <w:rPr>
          <w:rFonts w:ascii="Times New Roman" w:eastAsia="楷体_GB2312" w:hAnsi="Times New Roman" w:cs="Times New Roman"/>
          <w:sz w:val="24"/>
          <w:szCs w:val="20"/>
        </w:rPr>
      </w:pPr>
      <w:r w:rsidRPr="00EA61DD">
        <w:rPr>
          <w:rFonts w:ascii="Times New Roman" w:eastAsia="楷体_GB2312" w:hAnsi="Times New Roman" w:cs="Times New Roman" w:hint="eastAsia"/>
          <w:sz w:val="24"/>
          <w:szCs w:val="20"/>
        </w:rPr>
        <w:t>注：每月初</w:t>
      </w:r>
      <w:r w:rsidRPr="00EA61DD">
        <w:rPr>
          <w:rFonts w:ascii="Times New Roman" w:eastAsia="楷体_GB2312" w:hAnsi="Times New Roman" w:cs="Times New Roman"/>
          <w:sz w:val="24"/>
          <w:szCs w:val="20"/>
        </w:rPr>
        <w:t>10</w:t>
      </w:r>
      <w:r w:rsidRPr="00EA61DD">
        <w:rPr>
          <w:rFonts w:ascii="Times New Roman" w:eastAsia="楷体_GB2312" w:hAnsi="Times New Roman" w:cs="Times New Roman" w:hint="eastAsia"/>
          <w:sz w:val="24"/>
          <w:szCs w:val="20"/>
        </w:rPr>
        <w:t>个工作日内向所在地分局以电子和纸质形式报送上月新发生的境外担保项下贷款情况和担保履约情况。</w:t>
      </w:r>
    </w:p>
    <w:p w:rsidR="00277875" w:rsidRDefault="00277875" w:rsidP="00277875">
      <w:pPr>
        <w:rPr>
          <w:rFonts w:ascii="仿宋" w:eastAsia="仿宋" w:hAnsi="仿宋"/>
          <w:sz w:val="28"/>
          <w:szCs w:val="28"/>
        </w:rPr>
        <w:sectPr w:rsidR="00277875" w:rsidSect="00EA61DD">
          <w:pgSz w:w="16838" w:h="11906" w:orient="landscape"/>
          <w:pgMar w:top="1800" w:right="1440" w:bottom="1800" w:left="1440" w:header="851" w:footer="992" w:gutter="0"/>
          <w:cols w:space="425"/>
          <w:docGrid w:type="lines" w:linePitch="312"/>
        </w:sectPr>
      </w:pPr>
    </w:p>
    <w:p w:rsidR="00AC4183" w:rsidRPr="00277875" w:rsidRDefault="00AC4183">
      <w:bookmarkStart w:id="0" w:name="_GoBack"/>
      <w:bookmarkEnd w:id="0"/>
    </w:p>
    <w:sectPr w:rsidR="00AC4183" w:rsidRPr="002778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E" w:rsidRDefault="00223FFE" w:rsidP="00277875">
      <w:r>
        <w:separator/>
      </w:r>
    </w:p>
  </w:endnote>
  <w:endnote w:type="continuationSeparator" w:id="0">
    <w:p w:rsidR="00223FFE" w:rsidRDefault="00223FFE" w:rsidP="0027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E" w:rsidRDefault="00223FFE" w:rsidP="00277875">
      <w:r>
        <w:separator/>
      </w:r>
    </w:p>
  </w:footnote>
  <w:footnote w:type="continuationSeparator" w:id="0">
    <w:p w:rsidR="00223FFE" w:rsidRDefault="00223FFE" w:rsidP="00277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D8"/>
    <w:rsid w:val="00223FFE"/>
    <w:rsid w:val="00277875"/>
    <w:rsid w:val="00AC4183"/>
    <w:rsid w:val="00BF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5EE0DA-CD87-47D1-9A00-CDCDA0C8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7875"/>
    <w:rPr>
      <w:sz w:val="18"/>
      <w:szCs w:val="18"/>
    </w:rPr>
  </w:style>
  <w:style w:type="paragraph" w:styleId="a4">
    <w:name w:val="footer"/>
    <w:basedOn w:val="a"/>
    <w:link w:val="Char0"/>
    <w:uiPriority w:val="99"/>
    <w:unhideWhenUsed/>
    <w:rsid w:val="0027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2778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2015-06-29T06:12:00Z</dcterms:created>
  <dcterms:modified xsi:type="dcterms:W3CDTF">2015-06-29T06:12:00Z</dcterms:modified>
</cp:coreProperties>
</file>